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7647FFF0" w:rsidR="00B96FFB" w:rsidRPr="003954E2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1B589B" wp14:editId="21BFF73A">
            <wp:simplePos x="0" y="0"/>
            <wp:positionH relativeFrom="column">
              <wp:posOffset>-1075055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1BE168A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4735F9C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927B55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2364CA5C" w14:textId="43329A77" w:rsidR="00B719DD" w:rsidRPr="003954E2" w:rsidRDefault="00992069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F500AF7" wp14:editId="15DD008C">
            <wp:simplePos x="0" y="0"/>
            <wp:positionH relativeFrom="column">
              <wp:posOffset>618295</wp:posOffset>
            </wp:positionH>
            <wp:positionV relativeFrom="page">
              <wp:posOffset>2173508</wp:posOffset>
            </wp:positionV>
            <wp:extent cx="3600450" cy="3600450"/>
            <wp:effectExtent l="0" t="0" r="6350" b="635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F9A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F7D210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E6A0881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4D4FE5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FE203A4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CB28D6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68E7BF06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D9826E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119C1C3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42B3F1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A211D5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36E87D7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25E0DA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D3EDBF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F898F30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EAF3330" w14:textId="3D1955B7" w:rsidR="0000227A" w:rsidRPr="003954E2" w:rsidRDefault="00992069" w:rsidP="008415D5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en-GB"/>
        </w:rPr>
      </w:pPr>
      <w:r>
        <w:rPr>
          <w:rFonts w:ascii="Source Sans Pro Black" w:hAnsi="Source Sans Pro Black"/>
          <w:color w:val="FFFFFF"/>
          <w:sz w:val="56"/>
          <w:szCs w:val="56"/>
          <w:lang w:val="en-GB"/>
        </w:rPr>
        <w:t xml:space="preserve">    </w:t>
      </w:r>
      <w:r w:rsidR="0000227A" w:rsidRPr="003954E2">
        <w:rPr>
          <w:rFonts w:ascii="Source Sans Pro Black" w:hAnsi="Source Sans Pro Black"/>
          <w:color w:val="FFFFFF"/>
          <w:sz w:val="56"/>
          <w:szCs w:val="56"/>
          <w:lang w:val="en-GB"/>
        </w:rPr>
        <w:t>EUROPEAN CITY FACILITY</w:t>
      </w:r>
    </w:p>
    <w:p w14:paraId="7303F874" w14:textId="2883F250" w:rsidR="0000227A" w:rsidRPr="003954E2" w:rsidRDefault="00992069" w:rsidP="00992069">
      <w:pPr>
        <w:tabs>
          <w:tab w:val="left" w:pos="284"/>
        </w:tabs>
        <w:spacing w:line="560" w:lineRule="exact"/>
        <w:rPr>
          <w:rFonts w:ascii="Source Sans Pro Black" w:hAnsi="Source Sans Pro Black"/>
          <w:color w:val="FFFFFF"/>
          <w:sz w:val="56"/>
          <w:szCs w:val="56"/>
          <w:lang w:val="en-GB"/>
        </w:rPr>
      </w:pPr>
      <w:r>
        <w:rPr>
          <w:rFonts w:ascii="Source Sans Pro Black" w:hAnsi="Source Sans Pro Black"/>
          <w:color w:val="FFFFFF"/>
          <w:sz w:val="56"/>
          <w:szCs w:val="56"/>
          <w:lang w:val="en-GB"/>
        </w:rPr>
        <w:t xml:space="preserve">          </w:t>
      </w:r>
      <w:r w:rsidR="00451EA1">
        <w:rPr>
          <w:rFonts w:ascii="Source Sans Pro Black" w:hAnsi="Source Sans Pro Black"/>
          <w:color w:val="FFFFFF"/>
          <w:sz w:val="56"/>
          <w:szCs w:val="56"/>
          <w:lang w:val="en-GB"/>
        </w:rPr>
        <w:t xml:space="preserve">Investiční </w:t>
      </w:r>
      <w:r w:rsidR="00DA4EE7">
        <w:rPr>
          <w:rFonts w:ascii="Source Sans Pro Black" w:hAnsi="Source Sans Pro Black"/>
          <w:color w:val="FFFFFF"/>
          <w:sz w:val="56"/>
          <w:szCs w:val="56"/>
          <w:lang w:val="en-GB"/>
        </w:rPr>
        <w:t xml:space="preserve">plán - </w:t>
      </w:r>
      <w:r w:rsidR="00B537C6">
        <w:rPr>
          <w:rFonts w:ascii="Source Sans Pro Black" w:hAnsi="Source Sans Pro Black"/>
          <w:color w:val="FFFFFF"/>
          <w:sz w:val="56"/>
          <w:szCs w:val="56"/>
          <w:lang w:val="en-GB"/>
        </w:rPr>
        <w:t>vzor</w:t>
      </w:r>
    </w:p>
    <w:p w14:paraId="6B46F2F6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BE3AEFF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8BD283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BBC3C3D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F5FD8D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B0E5A10" w14:textId="38DF0C74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0A20D39" w14:textId="1C0ADDFC" w:rsidR="00B719DD" w:rsidRPr="003954E2" w:rsidRDefault="008415D5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53120" behindDoc="1" locked="0" layoutInCell="1" allowOverlap="1" wp14:anchorId="38FB0FB0" wp14:editId="2EA463DB">
            <wp:simplePos x="0" y="0"/>
            <wp:positionH relativeFrom="column">
              <wp:posOffset>-809625</wp:posOffset>
            </wp:positionH>
            <wp:positionV relativeFrom="page">
              <wp:posOffset>9142730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4DA67" w14:textId="77777777" w:rsidR="008415D5" w:rsidRDefault="008415D5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  <w:sectPr w:rsidR="008415D5" w:rsidSect="00F363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</w:p>
    <w:p w14:paraId="13E235D3" w14:textId="037D2F86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D4F1FDE" w14:textId="77777777" w:rsidR="00B719DD" w:rsidRPr="003954E2" w:rsidRDefault="00B719DD" w:rsidP="00F36318">
      <w:pPr>
        <w:tabs>
          <w:tab w:val="left" w:pos="284"/>
        </w:tabs>
        <w:ind w:firstLine="708"/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D67DC61" w14:textId="77777777" w:rsidR="00B96FFB" w:rsidRPr="003954E2" w:rsidRDefault="00B96FFB" w:rsidP="00F36318">
      <w:pPr>
        <w:tabs>
          <w:tab w:val="left" w:pos="284"/>
        </w:tabs>
        <w:ind w:hanging="851"/>
        <w:rPr>
          <w:rFonts w:ascii="Source Sans Pro" w:hAnsi="Source Sans Pro"/>
          <w:sz w:val="17"/>
          <w:szCs w:val="17"/>
          <w:lang w:val="en-GB"/>
        </w:rPr>
      </w:pPr>
    </w:p>
    <w:p w14:paraId="1DF0EE95" w14:textId="77777777"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3EFD98A7" w14:textId="77777777"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7FDCF438" w14:textId="77777777" w:rsidR="00B96FFB" w:rsidRPr="003954E2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14:paraId="697135DF" w14:textId="77777777" w:rsidR="0000227A" w:rsidRPr="003954E2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en-GB"/>
        </w:rPr>
      </w:pPr>
    </w:p>
    <w:p w14:paraId="372BAEC8" w14:textId="28F8AF99" w:rsidR="0000227A" w:rsidRPr="00685C6D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n-GB"/>
        </w:rPr>
      </w:pPr>
      <w:r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[</w:t>
      </w:r>
      <w:r w:rsidR="00451EA1" w:rsidRPr="0093774C">
        <w:rPr>
          <w:rFonts w:ascii="Source Sans Pro Black" w:hAnsi="Source Sans Pro Black"/>
          <w:color w:val="575756"/>
          <w:sz w:val="36"/>
          <w:szCs w:val="36"/>
        </w:rPr>
        <w:t xml:space="preserve">Jméno </w:t>
      </w:r>
      <w:r w:rsidR="00B537C6">
        <w:rPr>
          <w:rFonts w:ascii="Source Sans Pro Black" w:hAnsi="Source Sans Pro Black"/>
          <w:color w:val="575756"/>
          <w:sz w:val="36"/>
          <w:szCs w:val="36"/>
        </w:rPr>
        <w:t>města</w:t>
      </w:r>
      <w:r w:rsidR="00451EA1" w:rsidRPr="0093774C">
        <w:rPr>
          <w:rFonts w:ascii="Source Sans Pro Black" w:hAnsi="Source Sans Pro Black"/>
          <w:color w:val="575756"/>
          <w:sz w:val="36"/>
          <w:szCs w:val="36"/>
        </w:rPr>
        <w:t>/</w:t>
      </w:r>
      <w:r w:rsidR="00B537C6">
        <w:rPr>
          <w:rFonts w:ascii="Source Sans Pro Black" w:hAnsi="Source Sans Pro Black"/>
          <w:color w:val="575756"/>
          <w:sz w:val="36"/>
          <w:szCs w:val="36"/>
        </w:rPr>
        <w:t>obce</w:t>
      </w:r>
      <w:r w:rsidR="00451EA1" w:rsidRPr="0093774C">
        <w:rPr>
          <w:rFonts w:ascii="Source Sans Pro Black" w:hAnsi="Source Sans Pro Black"/>
          <w:color w:val="575756"/>
          <w:sz w:val="36"/>
          <w:szCs w:val="36"/>
        </w:rPr>
        <w:t xml:space="preserve"> nebo </w:t>
      </w:r>
      <w:r w:rsidR="00B537C6">
        <w:rPr>
          <w:rFonts w:ascii="Source Sans Pro Black" w:hAnsi="Source Sans Pro Black"/>
          <w:color w:val="575756"/>
          <w:sz w:val="36"/>
          <w:szCs w:val="36"/>
        </w:rPr>
        <w:t>sdružení žadatelů</w:t>
      </w:r>
      <w:r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]</w:t>
      </w:r>
    </w:p>
    <w:p w14:paraId="21DD0E58" w14:textId="77777777" w:rsidR="0000227A" w:rsidRPr="00685C6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n-GB"/>
        </w:rPr>
      </w:pPr>
    </w:p>
    <w:p w14:paraId="5E91133F" w14:textId="191B6A3B" w:rsidR="0000227A" w:rsidRPr="00DF734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pt-BR"/>
        </w:rPr>
      </w:pPr>
      <w:r w:rsidRPr="00DF7349">
        <w:rPr>
          <w:rFonts w:ascii="Source Sans Pro Black" w:hAnsi="Source Sans Pro Black"/>
          <w:color w:val="575757"/>
          <w:sz w:val="36"/>
          <w:szCs w:val="36"/>
          <w:lang w:val="pt-BR"/>
        </w:rPr>
        <w:t>[</w:t>
      </w:r>
      <w:r w:rsidR="00451EA1" w:rsidRPr="0093774C">
        <w:rPr>
          <w:rFonts w:ascii="Source Sans Pro Black" w:hAnsi="Source Sans Pro Black"/>
          <w:color w:val="575756"/>
          <w:sz w:val="36"/>
          <w:szCs w:val="36"/>
        </w:rPr>
        <w:t>Název Investičního plánu</w:t>
      </w:r>
      <w:r w:rsidR="00451EA1" w:rsidRPr="00DF7349">
        <w:rPr>
          <w:rFonts w:ascii="Source Sans Pro Black" w:hAnsi="Source Sans Pro Black"/>
          <w:color w:val="575757"/>
          <w:sz w:val="36"/>
          <w:szCs w:val="36"/>
          <w:lang w:val="pt-BR"/>
        </w:rPr>
        <w:t>]</w:t>
      </w:r>
    </w:p>
    <w:p w14:paraId="0A4DB75C" w14:textId="77777777" w:rsidR="0000227A" w:rsidRPr="00DF734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61A0EAC9" w14:textId="77777777" w:rsidR="0000227A" w:rsidRPr="00DF7349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755C0F50" w14:textId="77777777" w:rsidR="0000227A" w:rsidRPr="00DF734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67C45849" w14:textId="77777777" w:rsidR="0000227A" w:rsidRPr="00DF734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727BDBD5" w14:textId="77777777" w:rsidR="0000227A" w:rsidRPr="00DF734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14AD6920" w14:textId="77777777" w:rsidR="0000227A" w:rsidRPr="00DF734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5BA6B615" w14:textId="77777777" w:rsidR="0000227A" w:rsidRPr="00DF734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25A42C15" w14:textId="77777777" w:rsidR="0000227A" w:rsidRPr="00DF734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619BF0C5" w14:textId="77777777" w:rsidR="0000227A" w:rsidRPr="00DF7349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5A8966D6" w14:textId="77777777" w:rsidR="0000227A" w:rsidRPr="00DF7349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36FE0036" w14:textId="7CF998B2" w:rsidR="006138DB" w:rsidRPr="00DF7349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6E842992" w14:textId="77777777" w:rsidR="0000227A" w:rsidRPr="00DF7349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pt-BR"/>
        </w:rPr>
      </w:pPr>
    </w:p>
    <w:p w14:paraId="2110076F" w14:textId="77777777" w:rsidR="00451EA1" w:rsidRPr="0093774C" w:rsidRDefault="00451EA1" w:rsidP="00451EA1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</w:rPr>
      </w:pPr>
      <w:r w:rsidRPr="0093774C">
        <w:rPr>
          <w:rFonts w:ascii="Source Sans Pro Black" w:hAnsi="Source Sans Pro Black"/>
          <w:color w:val="559DC4"/>
          <w:sz w:val="28"/>
          <w:szCs w:val="28"/>
        </w:rPr>
        <w:t>Připraveno: [Datum přípravy]</w:t>
      </w:r>
    </w:p>
    <w:p w14:paraId="7EF9FA46" w14:textId="21205FB6" w:rsidR="00451EA1" w:rsidRPr="0093774C" w:rsidRDefault="006A5313" w:rsidP="00451EA1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</w:rPr>
      </w:pPr>
      <w:r>
        <w:rPr>
          <w:rFonts w:ascii="Source Sans Pro Black" w:hAnsi="Source Sans Pro Black"/>
          <w:color w:val="559DC4"/>
          <w:sz w:val="28"/>
          <w:szCs w:val="28"/>
        </w:rPr>
        <w:t>Kontrola</w:t>
      </w:r>
      <w:r w:rsidRPr="0093774C">
        <w:rPr>
          <w:rFonts w:ascii="Source Sans Pro Black" w:hAnsi="Source Sans Pro Black"/>
          <w:color w:val="559DC4"/>
          <w:sz w:val="28"/>
          <w:szCs w:val="28"/>
        </w:rPr>
        <w:t xml:space="preserve"> </w:t>
      </w:r>
      <w:r w:rsidR="00451EA1" w:rsidRPr="0093774C">
        <w:rPr>
          <w:rFonts w:ascii="Source Sans Pro Black" w:hAnsi="Source Sans Pro Black"/>
          <w:color w:val="559DC4"/>
          <w:sz w:val="28"/>
          <w:szCs w:val="28"/>
        </w:rPr>
        <w:t xml:space="preserve">kvality: [např. </w:t>
      </w:r>
      <w:r>
        <w:rPr>
          <w:rFonts w:ascii="Source Sans Pro Black" w:hAnsi="Source Sans Pro Black"/>
          <w:color w:val="559DC4"/>
          <w:sz w:val="28"/>
          <w:szCs w:val="28"/>
        </w:rPr>
        <w:t>p</w:t>
      </w:r>
      <w:r w:rsidR="00451EA1" w:rsidRPr="0093774C">
        <w:rPr>
          <w:rFonts w:ascii="Source Sans Pro Black" w:hAnsi="Source Sans Pro Black"/>
          <w:color w:val="559DC4"/>
          <w:sz w:val="28"/>
          <w:szCs w:val="28"/>
        </w:rPr>
        <w:t>osouzení, pře</w:t>
      </w:r>
      <w:r>
        <w:rPr>
          <w:rFonts w:ascii="Source Sans Pro Black" w:hAnsi="Source Sans Pro Black"/>
          <w:color w:val="559DC4"/>
          <w:sz w:val="28"/>
          <w:szCs w:val="28"/>
        </w:rPr>
        <w:t xml:space="preserve">kontrolování </w:t>
      </w:r>
      <w:r w:rsidR="00451EA1" w:rsidRPr="0093774C">
        <w:rPr>
          <w:rFonts w:ascii="Source Sans Pro Black" w:hAnsi="Source Sans Pro Black"/>
          <w:color w:val="559DC4"/>
          <w:sz w:val="28"/>
          <w:szCs w:val="28"/>
        </w:rPr>
        <w:t>kolegou, apod.]</w:t>
      </w:r>
    </w:p>
    <w:p w14:paraId="6DFA64E5" w14:textId="2515C8D4" w:rsidR="008F032D" w:rsidRPr="00DF7349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</w:rPr>
      </w:pPr>
      <w:r w:rsidRPr="00DF7349">
        <w:rPr>
          <w:rFonts w:ascii="Source Sans Pro Black" w:hAnsi="Source Sans Pro Black"/>
          <w:color w:val="559DC4"/>
          <w:sz w:val="28"/>
          <w:szCs w:val="28"/>
        </w:rPr>
        <w:tab/>
      </w:r>
      <w:r w:rsidR="00DA1956" w:rsidRPr="00DF7349">
        <w:rPr>
          <w:rFonts w:ascii="Source Sans Pro Black" w:hAnsi="Source Sans Pro Black"/>
          <w:color w:val="559DC4"/>
          <w:sz w:val="28"/>
          <w:szCs w:val="28"/>
        </w:rPr>
        <w:tab/>
      </w:r>
    </w:p>
    <w:p w14:paraId="2B5A496C" w14:textId="10C3C006" w:rsidR="008F032D" w:rsidRPr="00DF7349" w:rsidRDefault="00DA1956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</w:rPr>
        <w:sectPr w:rsidR="008F032D" w:rsidRPr="00DF7349" w:rsidSect="00F36318">
          <w:headerReference w:type="default" r:id="rId17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DF7349">
        <w:rPr>
          <w:rFonts w:ascii="Source Sans Pro Black" w:hAnsi="Source Sans Pro Black"/>
          <w:color w:val="559DC4"/>
          <w:sz w:val="28"/>
          <w:szCs w:val="28"/>
        </w:rPr>
        <w:tab/>
      </w:r>
    </w:p>
    <w:tbl>
      <w:tblPr>
        <w:tblStyle w:val="Tabellenraster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2551"/>
        <w:gridCol w:w="539"/>
        <w:gridCol w:w="1588"/>
        <w:gridCol w:w="1814"/>
      </w:tblGrid>
      <w:tr w:rsidR="00D638CD" w:rsidRPr="00982B2B" w14:paraId="2A3BC5A8" w14:textId="739BD467" w:rsidTr="00685C6D">
        <w:tc>
          <w:tcPr>
            <w:tcW w:w="8931" w:type="dxa"/>
            <w:gridSpan w:val="5"/>
            <w:shd w:val="clear" w:color="auto" w:fill="D9D9D9" w:themeFill="background1" w:themeFillShade="D9"/>
          </w:tcPr>
          <w:p w14:paraId="3C305E6B" w14:textId="224B0173" w:rsidR="00D638CD" w:rsidRPr="00DF7349" w:rsidRDefault="00451EA1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</w:pPr>
            <w:r w:rsidRPr="00DF7349">
              <w:rPr>
                <w:rFonts w:ascii="Source Sans Pro Black" w:hAnsi="Source Sans Pro Black"/>
                <w:color w:val="0069A9"/>
                <w:sz w:val="28"/>
                <w:szCs w:val="28"/>
              </w:rPr>
              <w:lastRenderedPageBreak/>
              <w:t>Souhrn plánované investice</w:t>
            </w:r>
            <w:r w:rsidRPr="00DF7349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</w:rPr>
              <w:footnoteReference w:id="1"/>
            </w:r>
          </w:p>
        </w:tc>
      </w:tr>
      <w:tr w:rsidR="00D638CD" w:rsidRPr="003954E2" w14:paraId="1DBEE4BC" w14:textId="26A2F109" w:rsidTr="00C53DE0">
        <w:tc>
          <w:tcPr>
            <w:tcW w:w="2439" w:type="dxa"/>
            <w:shd w:val="clear" w:color="auto" w:fill="F2F2F2" w:themeFill="background1" w:themeFillShade="F2"/>
            <w:vAlign w:val="center"/>
          </w:tcPr>
          <w:p w14:paraId="521A800B" w14:textId="5FEEB964" w:rsidR="00D638CD" w:rsidRPr="00685C6D" w:rsidRDefault="00451EA1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Celková plánovaná investice</w:t>
            </w:r>
          </w:p>
        </w:tc>
        <w:tc>
          <w:tcPr>
            <w:tcW w:w="6492" w:type="dxa"/>
            <w:gridSpan w:val="4"/>
            <w:vAlign w:val="center"/>
          </w:tcPr>
          <w:p w14:paraId="5405A8A8" w14:textId="538A6676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D638CD" w:rsidRPr="003954E2" w14:paraId="510D3634" w14:textId="78240C52" w:rsidTr="00C53DE0">
        <w:tc>
          <w:tcPr>
            <w:tcW w:w="2439" w:type="dxa"/>
            <w:vMerge w:val="restart"/>
            <w:shd w:val="clear" w:color="auto" w:fill="F2F2F2" w:themeFill="background1" w:themeFillShade="F2"/>
          </w:tcPr>
          <w:p w14:paraId="3F59CA7A" w14:textId="16A47605" w:rsidR="00D638CD" w:rsidRPr="00685C6D" w:rsidRDefault="00451EA1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Zdroje financování</w:t>
            </w:r>
          </w:p>
        </w:tc>
        <w:tc>
          <w:tcPr>
            <w:tcW w:w="3090" w:type="dxa"/>
            <w:gridSpan w:val="2"/>
            <w:shd w:val="clear" w:color="auto" w:fill="DDF2FF"/>
            <w:vAlign w:val="center"/>
          </w:tcPr>
          <w:p w14:paraId="72B97D6A" w14:textId="1598CEE3" w:rsidR="00D638CD" w:rsidRPr="00685C6D" w:rsidRDefault="00451EA1" w:rsidP="00D06BE2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93774C">
              <w:rPr>
                <w:rFonts w:ascii="Source Sans Pro" w:hAnsi="Source Sans Pro"/>
                <w:i/>
                <w:sz w:val="18"/>
                <w:szCs w:val="18"/>
              </w:rPr>
              <w:t xml:space="preserve">Požadované </w:t>
            </w:r>
            <w:r w:rsidR="00E0589C">
              <w:rPr>
                <w:rFonts w:ascii="Source Sans Pro" w:hAnsi="Source Sans Pro"/>
                <w:i/>
                <w:sz w:val="18"/>
                <w:szCs w:val="18"/>
              </w:rPr>
              <w:t>finanční zdroje</w:t>
            </w:r>
          </w:p>
        </w:tc>
        <w:tc>
          <w:tcPr>
            <w:tcW w:w="3402" w:type="dxa"/>
            <w:gridSpan w:val="2"/>
          </w:tcPr>
          <w:p w14:paraId="19F99715" w14:textId="7F19A3E1" w:rsidR="00D638CD" w:rsidRPr="00685C6D" w:rsidRDefault="00D638CD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  <w:tr w:rsidR="00451EA1" w:rsidRPr="003954E2" w14:paraId="6DBB71B6" w14:textId="1725CCAF" w:rsidTr="00C53DE0">
        <w:tc>
          <w:tcPr>
            <w:tcW w:w="2439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451EA1" w:rsidRPr="00685C6D" w:rsidRDefault="00451EA1" w:rsidP="00451EA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090" w:type="dxa"/>
            <w:gridSpan w:val="2"/>
            <w:shd w:val="clear" w:color="auto" w:fill="DDF2FF"/>
            <w:vAlign w:val="center"/>
          </w:tcPr>
          <w:p w14:paraId="628D9C8B" w14:textId="5B078846" w:rsidR="00451EA1" w:rsidRPr="00685C6D" w:rsidRDefault="00451EA1" w:rsidP="00451EA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93774C">
              <w:rPr>
                <w:rFonts w:ascii="Source Sans Pro" w:hAnsi="Source Sans Pro"/>
                <w:i/>
                <w:sz w:val="18"/>
                <w:szCs w:val="18"/>
              </w:rPr>
              <w:t xml:space="preserve">Vlastní </w:t>
            </w:r>
            <w:r w:rsidR="00E0589C">
              <w:rPr>
                <w:rFonts w:ascii="Source Sans Pro" w:hAnsi="Source Sans Pro"/>
                <w:i/>
                <w:sz w:val="18"/>
                <w:szCs w:val="18"/>
              </w:rPr>
              <w:t xml:space="preserve">finanční </w:t>
            </w:r>
            <w:r w:rsidRPr="0093774C">
              <w:rPr>
                <w:rFonts w:ascii="Source Sans Pro" w:hAnsi="Source Sans Pro"/>
                <w:i/>
                <w:sz w:val="18"/>
                <w:szCs w:val="18"/>
              </w:rPr>
              <w:t>zdroje</w:t>
            </w:r>
          </w:p>
        </w:tc>
        <w:tc>
          <w:tcPr>
            <w:tcW w:w="3402" w:type="dxa"/>
            <w:gridSpan w:val="2"/>
          </w:tcPr>
          <w:p w14:paraId="202A1710" w14:textId="15B0E3EE" w:rsidR="00451EA1" w:rsidRPr="00685C6D" w:rsidRDefault="00451EA1" w:rsidP="00451EA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451EA1" w:rsidRPr="003954E2" w14:paraId="49993F9F" w14:textId="09C39137" w:rsidTr="00C53DE0">
        <w:tc>
          <w:tcPr>
            <w:tcW w:w="2439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451EA1" w:rsidRPr="00685C6D" w:rsidRDefault="00451EA1" w:rsidP="00451EA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090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14:paraId="126F0ED8" w14:textId="224595E3" w:rsidR="00451EA1" w:rsidRPr="00685C6D" w:rsidRDefault="00451EA1" w:rsidP="00D06BE2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93774C">
              <w:rPr>
                <w:rFonts w:ascii="Source Sans Pro" w:hAnsi="Source Sans Pro"/>
                <w:i/>
                <w:sz w:val="18"/>
                <w:szCs w:val="18"/>
              </w:rPr>
              <w:t>Jiné zdroje [prosím specifikujte</w:t>
            </w:r>
            <w:r w:rsidRPr="00685C6D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]</w:t>
            </w:r>
          </w:p>
        </w:tc>
        <w:tc>
          <w:tcPr>
            <w:tcW w:w="3402" w:type="dxa"/>
            <w:gridSpan w:val="2"/>
          </w:tcPr>
          <w:p w14:paraId="2EA69AA3" w14:textId="3E24D83C" w:rsidR="00451EA1" w:rsidRPr="00685C6D" w:rsidRDefault="00451EA1" w:rsidP="00451EA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451EA1" w:rsidRPr="00982B2B" w14:paraId="44091367" w14:textId="488726C5" w:rsidTr="00C53DE0">
        <w:tc>
          <w:tcPr>
            <w:tcW w:w="2439" w:type="dxa"/>
            <w:shd w:val="clear" w:color="auto" w:fill="F2F2F2" w:themeFill="background1" w:themeFillShade="F2"/>
            <w:vAlign w:val="center"/>
          </w:tcPr>
          <w:p w14:paraId="172A97B9" w14:textId="69B445AA" w:rsidR="00451EA1" w:rsidRPr="00685C6D" w:rsidRDefault="00451EA1" w:rsidP="00451EA1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Místo </w:t>
            </w: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plánované investice</w:t>
            </w:r>
          </w:p>
        </w:tc>
        <w:tc>
          <w:tcPr>
            <w:tcW w:w="6492" w:type="dxa"/>
            <w:gridSpan w:val="4"/>
            <w:vAlign w:val="center"/>
          </w:tcPr>
          <w:p w14:paraId="03E73F51" w14:textId="77777777" w:rsidR="00451EA1" w:rsidRPr="00685C6D" w:rsidRDefault="00451EA1" w:rsidP="00451EA1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en-GB"/>
              </w:rPr>
            </w:pPr>
          </w:p>
        </w:tc>
      </w:tr>
      <w:tr w:rsidR="00451EA1" w:rsidRPr="00982B2B" w14:paraId="0B09FBF7" w14:textId="5974C18B" w:rsidTr="00C53DE0">
        <w:tc>
          <w:tcPr>
            <w:tcW w:w="2439" w:type="dxa"/>
            <w:shd w:val="clear" w:color="auto" w:fill="F2F2F2" w:themeFill="background1" w:themeFillShade="F2"/>
          </w:tcPr>
          <w:p w14:paraId="02E55BE9" w14:textId="24725491" w:rsidR="00451EA1" w:rsidRPr="00DF7349" w:rsidRDefault="00451EA1" w:rsidP="00D06BE2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</w:rPr>
            </w:pP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M</w:t>
            </w:r>
            <w:r w:rsidR="006A5313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ěsto</w:t>
            </w: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/</w:t>
            </w:r>
            <w:r w:rsidR="006A5313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obec</w:t>
            </w: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 (nebo </w:t>
            </w:r>
            <w:r w:rsidR="00E0589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jejich </w:t>
            </w: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s</w:t>
            </w:r>
            <w:r w:rsidR="006A5313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družení</w:t>
            </w: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) a jiné zapojené organi</w:t>
            </w: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z</w:t>
            </w: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ace </w:t>
            </w:r>
          </w:p>
        </w:tc>
        <w:tc>
          <w:tcPr>
            <w:tcW w:w="6492" w:type="dxa"/>
            <w:gridSpan w:val="4"/>
          </w:tcPr>
          <w:p w14:paraId="6F31D765" w14:textId="02A7633F" w:rsidR="00451EA1" w:rsidRPr="00DF7349" w:rsidRDefault="00451EA1" w:rsidP="00D06BE2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93774C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>Uveďte prosím jméno zapojené organizace/í společně s kódem</w:t>
            </w:r>
            <w:r w:rsidR="00D06BE2">
              <w:rPr>
                <w:rStyle w:val="Funotenzeichen"/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footnoteReference w:id="2"/>
            </w:r>
            <w:r w:rsidRPr="0093774C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 xml:space="preserve"> LAU a NUTS 3 </w:t>
            </w:r>
            <w:r w:rsidR="006A5313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>město</w:t>
            </w:r>
            <w:r w:rsidRPr="0093774C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>/</w:t>
            </w:r>
            <w:r w:rsidR="006A5313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 xml:space="preserve">obec </w:t>
            </w:r>
            <w:r w:rsidRPr="0093774C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>nebo všech m</w:t>
            </w:r>
            <w:r w:rsidR="006A5313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>ěst</w:t>
            </w:r>
            <w:r w:rsidRPr="0093774C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>/</w:t>
            </w:r>
            <w:r w:rsidR="006A5313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>obcí</w:t>
            </w:r>
            <w:r w:rsidRPr="0093774C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 xml:space="preserve"> v případě s</w:t>
            </w:r>
            <w:r w:rsidR="006A5313"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>družení</w:t>
            </w:r>
            <w:r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451EA1" w:rsidRPr="003954E2" w14:paraId="7BBAA06B" w14:textId="66213F17" w:rsidTr="00C53DE0">
        <w:trPr>
          <w:trHeight w:val="2026"/>
        </w:trPr>
        <w:tc>
          <w:tcPr>
            <w:tcW w:w="2439" w:type="dxa"/>
            <w:shd w:val="clear" w:color="auto" w:fill="F2F2F2" w:themeFill="background1" w:themeFillShade="F2"/>
          </w:tcPr>
          <w:p w14:paraId="1913FC63" w14:textId="413299C5" w:rsidR="00451EA1" w:rsidRPr="00685C6D" w:rsidRDefault="00A41250" w:rsidP="00A41250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Podporované oblasti</w:t>
            </w:r>
          </w:p>
        </w:tc>
        <w:tc>
          <w:tcPr>
            <w:tcW w:w="6492" w:type="dxa"/>
            <w:gridSpan w:val="4"/>
          </w:tcPr>
          <w:tbl>
            <w:tblPr>
              <w:tblStyle w:val="Tabellenraster1"/>
              <w:tblW w:w="893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F663B5" w:rsidRPr="0093774C" w14:paraId="175DB914" w14:textId="77777777" w:rsidTr="001E1096">
              <w:trPr>
                <w:trHeight w:val="2026"/>
              </w:trPr>
              <w:tc>
                <w:tcPr>
                  <w:tcW w:w="6379" w:type="dxa"/>
                </w:tcPr>
                <w:tbl>
                  <w:tblPr>
                    <w:tblpPr w:leftFromText="180" w:rightFromText="180" w:vertAnchor="text" w:horzAnchor="margin" w:tblpY="-1085"/>
                    <w:tblOverlap w:val="never"/>
                    <w:tblW w:w="58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25"/>
                    <w:gridCol w:w="369"/>
                    <w:gridCol w:w="2336"/>
                    <w:gridCol w:w="851"/>
                  </w:tblGrid>
                  <w:tr w:rsidR="00F663B5" w:rsidRPr="0093774C" w14:paraId="17675241" w14:textId="77777777" w:rsidTr="00DF7349">
                    <w:trPr>
                      <w:trHeight w:val="426"/>
                    </w:trPr>
                    <w:tc>
                      <w:tcPr>
                        <w:tcW w:w="2325" w:type="dxa"/>
                        <w:shd w:val="clear" w:color="auto" w:fill="auto"/>
                        <w:vAlign w:val="center"/>
                      </w:tcPr>
                      <w:p w14:paraId="4C01D08F" w14:textId="77777777" w:rsidR="00F663B5" w:rsidRPr="0093774C" w:rsidRDefault="00F663B5" w:rsidP="00F663B5">
                        <w:pPr>
                          <w:spacing w:before="120" w:after="0" w:line="240" w:lineRule="auto"/>
                          <w:ind w:left="-107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Veřejné budovy </w:t>
                        </w:r>
                      </w:p>
                    </w:tc>
                    <w:tc>
                      <w:tcPr>
                        <w:tcW w:w="369" w:type="dxa"/>
                        <w:vAlign w:val="center"/>
                      </w:tcPr>
                      <w:p w14:paraId="7CAAE38C" w14:textId="77777777" w:rsidR="00F663B5" w:rsidRPr="0093774C" w:rsidRDefault="00F663B5" w:rsidP="00F663B5">
                        <w:pPr>
                          <w:spacing w:before="120" w:after="0" w:line="240" w:lineRule="auto"/>
                          <w:rPr>
                            <w:rFonts w:ascii="Source Sans Pro" w:hAnsi="Source Sans Pro" w:cs="Arial"/>
                            <w:b/>
                            <w:bCs/>
                            <w:i/>
                            <w:color w:val="808080" w:themeColor="background1" w:themeShade="80"/>
                            <w:sz w:val="18"/>
                            <w:szCs w:val="18"/>
                            <w:u w:val="single"/>
                          </w:rPr>
                        </w:pPr>
                        <w:r w:rsidRPr="0093774C">
                          <w:rPr>
                            <w:rFonts w:ascii="Source Sans Pro" w:eastAsia="MS Gothic" w:hAnsi="Source Sans Pro" w:cs="MS Gothic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  <w:tc>
                      <w:tcPr>
                        <w:tcW w:w="2336" w:type="dxa"/>
                        <w:vAlign w:val="center"/>
                      </w:tcPr>
                      <w:p w14:paraId="42E87DC0" w14:textId="4D4200C5" w:rsidR="00F663B5" w:rsidRPr="0093774C" w:rsidRDefault="00F663B5" w:rsidP="00D06BE2">
                        <w:pPr>
                          <w:spacing w:before="120" w:after="0" w:line="240" w:lineRule="auto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OZE integrované do budov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C2D0D62" w14:textId="77777777" w:rsidR="00F663B5" w:rsidRPr="0093774C" w:rsidRDefault="00F663B5" w:rsidP="00C53DE0">
                        <w:pPr>
                          <w:spacing w:before="120" w:after="0" w:line="240" w:lineRule="auto"/>
                          <w:jc w:val="center"/>
                          <w:rPr>
                            <w:rFonts w:ascii="Source Sans Pro" w:hAnsi="Source Sans Pro" w:cs="Arial"/>
                            <w:b/>
                            <w:bCs/>
                            <w:i/>
                            <w:color w:val="808080" w:themeColor="background1" w:themeShade="80"/>
                            <w:sz w:val="18"/>
                            <w:szCs w:val="18"/>
                            <w:u w:val="single"/>
                          </w:rPr>
                        </w:pPr>
                        <w:r w:rsidRPr="0093774C">
                          <w:rPr>
                            <w:rFonts w:ascii="Segoe UI Symbol" w:eastAsia="MS Gothic" w:hAnsi="Segoe UI Symbol" w:cs="Segoe UI Symbo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F663B5" w:rsidRPr="0093774C" w14:paraId="4CA51B65" w14:textId="77777777" w:rsidTr="00DF7349">
                    <w:trPr>
                      <w:trHeight w:val="241"/>
                    </w:trPr>
                    <w:tc>
                      <w:tcPr>
                        <w:tcW w:w="2325" w:type="dxa"/>
                        <w:shd w:val="clear" w:color="auto" w:fill="auto"/>
                        <w:vAlign w:val="center"/>
                      </w:tcPr>
                      <w:p w14:paraId="71CB3F95" w14:textId="7824561C" w:rsidR="00F663B5" w:rsidRPr="0093774C" w:rsidRDefault="006A5313" w:rsidP="00F663B5">
                        <w:pPr>
                          <w:spacing w:before="120" w:after="0" w:line="240" w:lineRule="auto"/>
                          <w:ind w:left="-107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Bytové </w:t>
                        </w:r>
                        <w:r w:rsidR="00F663B5"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budovy </w:t>
                        </w:r>
                      </w:p>
                    </w:tc>
                    <w:tc>
                      <w:tcPr>
                        <w:tcW w:w="369" w:type="dxa"/>
                        <w:vAlign w:val="center"/>
                      </w:tcPr>
                      <w:p w14:paraId="1D532B45" w14:textId="77777777" w:rsidR="00F663B5" w:rsidRPr="0093774C" w:rsidRDefault="00F663B5" w:rsidP="00F663B5">
                        <w:pPr>
                          <w:spacing w:before="120" w:after="0" w:line="240" w:lineRule="auto"/>
                          <w:rPr>
                            <w:rFonts w:ascii="Source Sans Pro" w:hAnsi="Source Sans Pro" w:cs="Arial"/>
                            <w:b/>
                            <w:bCs/>
                            <w:i/>
                            <w:color w:val="808080" w:themeColor="background1" w:themeShade="80"/>
                            <w:sz w:val="18"/>
                            <w:szCs w:val="18"/>
                            <w:u w:val="single"/>
                          </w:rPr>
                        </w:pPr>
                        <w:r w:rsidRPr="0093774C">
                          <w:rPr>
                            <w:rFonts w:ascii="Source Sans Pro" w:eastAsia="MS Gothic" w:hAnsi="Source Sans Pro" w:cs="MS Gothic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  <w:tc>
                      <w:tcPr>
                        <w:tcW w:w="2336" w:type="dxa"/>
                        <w:vAlign w:val="center"/>
                      </w:tcPr>
                      <w:p w14:paraId="1AAFBE86" w14:textId="514FF33D" w:rsidR="00F663B5" w:rsidRPr="0093774C" w:rsidRDefault="006A5313" w:rsidP="00D06BE2">
                        <w:pPr>
                          <w:spacing w:before="120" w:after="0" w:line="240" w:lineRule="auto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S</w:t>
                        </w:r>
                        <w:r w:rsidRPr="006A5313"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oustav</w:t>
                        </w: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a</w:t>
                        </w:r>
                        <w:r w:rsidRPr="006A5313"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 zásobování tepelnou energií</w:t>
                        </w:r>
                        <w:r w:rsidR="00F663B5"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632CE6F4" w14:textId="77777777" w:rsidR="00F663B5" w:rsidRPr="0093774C" w:rsidRDefault="00F663B5" w:rsidP="00C53DE0">
                        <w:pPr>
                          <w:spacing w:before="120" w:after="0" w:line="240" w:lineRule="auto"/>
                          <w:jc w:val="center"/>
                          <w:rPr>
                            <w:rFonts w:ascii="Source Sans Pro" w:hAnsi="Source Sans Pro" w:cs="Arial"/>
                            <w:b/>
                            <w:bCs/>
                            <w:i/>
                            <w:color w:val="808080" w:themeColor="background1" w:themeShade="80"/>
                            <w:sz w:val="18"/>
                            <w:szCs w:val="18"/>
                            <w:u w:val="single"/>
                          </w:rPr>
                        </w:pPr>
                        <w:r w:rsidRPr="0093774C">
                          <w:rPr>
                            <w:rFonts w:ascii="Segoe UI Symbol" w:eastAsia="MS Gothic" w:hAnsi="Segoe UI Symbol" w:cs="Segoe UI Symbo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F663B5" w:rsidRPr="0093774C" w14:paraId="4F96872B" w14:textId="77777777" w:rsidTr="00DF7349">
                    <w:trPr>
                      <w:trHeight w:val="248"/>
                    </w:trPr>
                    <w:tc>
                      <w:tcPr>
                        <w:tcW w:w="2325" w:type="dxa"/>
                        <w:shd w:val="clear" w:color="auto" w:fill="auto"/>
                        <w:vAlign w:val="center"/>
                      </w:tcPr>
                      <w:p w14:paraId="7518DC16" w14:textId="77777777" w:rsidR="00F663B5" w:rsidRPr="0093774C" w:rsidRDefault="00F663B5" w:rsidP="00F663B5">
                        <w:pPr>
                          <w:spacing w:before="120" w:after="0" w:line="240" w:lineRule="auto"/>
                          <w:ind w:left="-107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Chytré sítě </w:t>
                        </w:r>
                      </w:p>
                    </w:tc>
                    <w:tc>
                      <w:tcPr>
                        <w:tcW w:w="369" w:type="dxa"/>
                        <w:vAlign w:val="center"/>
                      </w:tcPr>
                      <w:p w14:paraId="55C0357F" w14:textId="77777777" w:rsidR="00F663B5" w:rsidRPr="0093774C" w:rsidRDefault="00F663B5" w:rsidP="00F663B5">
                        <w:pPr>
                          <w:spacing w:before="120" w:after="0" w:line="240" w:lineRule="auto"/>
                          <w:rPr>
                            <w:rFonts w:ascii="Source Sans Pro" w:hAnsi="Source Sans Pro" w:cs="Arial"/>
                            <w:b/>
                            <w:bCs/>
                            <w:i/>
                            <w:color w:val="808080" w:themeColor="background1" w:themeShade="80"/>
                            <w:sz w:val="18"/>
                            <w:szCs w:val="18"/>
                            <w:u w:val="single"/>
                          </w:rPr>
                        </w:pPr>
                        <w:r w:rsidRPr="0093774C">
                          <w:rPr>
                            <w:rFonts w:ascii="Source Sans Pro" w:eastAsia="MS Gothic" w:hAnsi="Source Sans Pro" w:cs="MS Gothic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  <w:tc>
                      <w:tcPr>
                        <w:tcW w:w="2336" w:type="dxa"/>
                        <w:vAlign w:val="center"/>
                      </w:tcPr>
                      <w:p w14:paraId="49D12C91" w14:textId="77777777" w:rsidR="00F663B5" w:rsidRPr="0093774C" w:rsidRDefault="00F663B5" w:rsidP="00F663B5">
                        <w:pPr>
                          <w:spacing w:before="120" w:after="0" w:line="240" w:lineRule="auto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Udržitelná městská mobilita 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78A791EF" w14:textId="77777777" w:rsidR="00F663B5" w:rsidRPr="0093774C" w:rsidRDefault="00F663B5" w:rsidP="00C53DE0">
                        <w:pPr>
                          <w:spacing w:before="120" w:after="0" w:line="240" w:lineRule="auto"/>
                          <w:jc w:val="center"/>
                          <w:rPr>
                            <w:rFonts w:ascii="Source Sans Pro" w:hAnsi="Source Sans Pro" w:cs="Arial"/>
                            <w:b/>
                            <w:bCs/>
                            <w:i/>
                            <w:color w:val="808080" w:themeColor="background1" w:themeShade="80"/>
                            <w:sz w:val="18"/>
                            <w:szCs w:val="18"/>
                            <w:u w:val="single"/>
                          </w:rPr>
                        </w:pPr>
                        <w:r w:rsidRPr="0093774C">
                          <w:rPr>
                            <w:rFonts w:ascii="Source Sans Pro" w:eastAsia="MS Gothic" w:hAnsi="Source Sans Pro" w:cs="MS Gothic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F663B5" w:rsidRPr="0093774C" w14:paraId="075A7F72" w14:textId="77777777" w:rsidTr="00DF7349">
                    <w:trPr>
                      <w:trHeight w:val="241"/>
                    </w:trPr>
                    <w:tc>
                      <w:tcPr>
                        <w:tcW w:w="2325" w:type="dxa"/>
                        <w:shd w:val="clear" w:color="auto" w:fill="auto"/>
                        <w:vAlign w:val="center"/>
                      </w:tcPr>
                      <w:p w14:paraId="5CCC5483" w14:textId="77777777" w:rsidR="00F663B5" w:rsidRPr="0093774C" w:rsidRDefault="00F663B5" w:rsidP="00F663B5">
                        <w:pPr>
                          <w:spacing w:before="120" w:after="0" w:line="240" w:lineRule="auto"/>
                          <w:ind w:left="-107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93774C"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ovativní energetická infrastruktura </w:t>
                        </w:r>
                      </w:p>
                    </w:tc>
                    <w:tc>
                      <w:tcPr>
                        <w:tcW w:w="369" w:type="dxa"/>
                        <w:vAlign w:val="center"/>
                      </w:tcPr>
                      <w:p w14:paraId="25D301E7" w14:textId="77777777" w:rsidR="00F663B5" w:rsidRPr="0093774C" w:rsidRDefault="00F663B5" w:rsidP="00F663B5">
                        <w:pPr>
                          <w:spacing w:before="120" w:after="0" w:line="240" w:lineRule="auto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93774C">
                          <w:rPr>
                            <w:rFonts w:ascii="Source Sans Pro" w:eastAsia="MS Gothic" w:hAnsi="Source Sans Pro" w:cs="MS Gothic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  <w:tc>
                      <w:tcPr>
                        <w:tcW w:w="2336" w:type="dxa"/>
                        <w:vAlign w:val="center"/>
                      </w:tcPr>
                      <w:p w14:paraId="2AFCCC5E" w14:textId="77777777" w:rsidR="00F663B5" w:rsidRPr="0093774C" w:rsidRDefault="00F663B5" w:rsidP="00F663B5">
                        <w:pPr>
                          <w:spacing w:before="120" w:after="0" w:line="240" w:lineRule="auto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Jiné 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3F38F6A2" w14:textId="77777777" w:rsidR="00F663B5" w:rsidRPr="0093774C" w:rsidRDefault="00F663B5" w:rsidP="00C53DE0">
                        <w:pPr>
                          <w:spacing w:before="120" w:after="0" w:line="240" w:lineRule="auto"/>
                          <w:jc w:val="center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93774C">
                          <w:rPr>
                            <w:rFonts w:ascii="Source Sans Pro" w:eastAsia="MS Gothic" w:hAnsi="Source Sans Pro" w:cs="MS Gothic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tr>
                  <w:tr w:rsidR="00F663B5" w:rsidRPr="0093774C" w14:paraId="13175DE5" w14:textId="77777777" w:rsidTr="00DF7349">
                    <w:trPr>
                      <w:trHeight w:val="463"/>
                    </w:trPr>
                    <w:tc>
                      <w:tcPr>
                        <w:tcW w:w="5030" w:type="dxa"/>
                        <w:gridSpan w:val="3"/>
                        <w:shd w:val="clear" w:color="auto" w:fill="auto"/>
                      </w:tcPr>
                      <w:p w14:paraId="3539D5C1" w14:textId="5136EEFD" w:rsidR="00D06BE2" w:rsidRPr="0093774C" w:rsidRDefault="00F663B5" w:rsidP="00DF7349">
                        <w:pPr>
                          <w:spacing w:before="120" w:after="0"/>
                          <w:ind w:left="-108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Pro jiné specifikujte, prosím </w:t>
                        </w:r>
                        <w:r w:rsidR="00DF7349"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……………………………………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14:paraId="06CA1F17" w14:textId="77777777" w:rsidR="00F663B5" w:rsidRPr="0093774C" w:rsidRDefault="00F663B5" w:rsidP="00F663B5">
                        <w:pPr>
                          <w:spacing w:before="120" w:after="0"/>
                          <w:jc w:val="right"/>
                          <w:rPr>
                            <w:rFonts w:ascii="Source Sans Pro" w:hAnsi="Source Sans Pro" w:cs="Arial"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279D7F0" w14:textId="77777777" w:rsidR="00F663B5" w:rsidRPr="0093774C" w:rsidRDefault="00F663B5" w:rsidP="00F663B5">
                  <w:pPr>
                    <w:tabs>
                      <w:tab w:val="left" w:pos="284"/>
                    </w:tabs>
                    <w:spacing w:line="360" w:lineRule="exact"/>
                    <w:rPr>
                      <w:rFonts w:ascii="Source Sans Pro" w:hAnsi="Source Sans Pro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247E49DF" w14:textId="77777777" w:rsidR="00451EA1" w:rsidRPr="00685C6D" w:rsidRDefault="00451EA1" w:rsidP="00451EA1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F663B5" w:rsidRPr="003954E2" w14:paraId="729E1DA4" w14:textId="1BE4B4CC" w:rsidTr="00C53DE0">
        <w:tc>
          <w:tcPr>
            <w:tcW w:w="2439" w:type="dxa"/>
            <w:shd w:val="clear" w:color="auto" w:fill="F2F2F2" w:themeFill="background1" w:themeFillShade="F2"/>
            <w:vAlign w:val="center"/>
          </w:tcPr>
          <w:p w14:paraId="41A92F84" w14:textId="03333F3C" w:rsidR="00F663B5" w:rsidRPr="00DF7349" w:rsidRDefault="00F663B5" w:rsidP="00D06BE2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pt-BR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Přehled a cíle plánované investice</w:t>
            </w:r>
          </w:p>
        </w:tc>
        <w:tc>
          <w:tcPr>
            <w:tcW w:w="6492" w:type="dxa"/>
            <w:gridSpan w:val="4"/>
          </w:tcPr>
          <w:p w14:paraId="1F7D6255" w14:textId="77777777" w:rsidR="00F663B5" w:rsidRPr="0093774C" w:rsidRDefault="00F663B5" w:rsidP="00F663B5">
            <w:pPr>
              <w:spacing w:before="120" w:after="120"/>
              <w:jc w:val="both"/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 xml:space="preserve">Stručně prosím popište plánovanou investici, indikující hlavní cíle, hlavní plánovaná opatření a kdo by z nich měl mít užitek a jaký. </w:t>
            </w:r>
          </w:p>
          <w:p w14:paraId="2FF8C636" w14:textId="28322A5A" w:rsidR="00F663B5" w:rsidRPr="00685C6D" w:rsidRDefault="00F663B5" w:rsidP="00F663B5">
            <w:pPr>
              <w:tabs>
                <w:tab w:val="left" w:pos="284"/>
              </w:tabs>
              <w:spacing w:before="120"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93774C">
              <w:rPr>
                <w:rFonts w:ascii="Source Sans Pro" w:eastAsia="Times New Roman" w:hAnsi="Source Sans Pro" w:cs="Arial"/>
                <w:color w:val="808080" w:themeColor="background1" w:themeShade="80"/>
                <w:sz w:val="18"/>
                <w:szCs w:val="18"/>
              </w:rPr>
              <w:t xml:space="preserve">[max. </w:t>
            </w:r>
            <w:r>
              <w:rPr>
                <w:rFonts w:ascii="Source Sans Pro" w:eastAsia="Times New Roman" w:hAnsi="Source Sans Pro" w:cs="Arial"/>
                <w:color w:val="808080" w:themeColor="background1" w:themeShade="80"/>
                <w:sz w:val="18"/>
                <w:szCs w:val="18"/>
              </w:rPr>
              <w:t>jeden odstavec</w:t>
            </w:r>
            <w:r w:rsidRPr="0093774C">
              <w:rPr>
                <w:rFonts w:ascii="Source Sans Pro" w:eastAsia="Times New Roman" w:hAnsi="Source Sans Pro" w:cs="Arial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F663B5" w:rsidRPr="003954E2" w14:paraId="3DD5E74F" w14:textId="75D8BFC2" w:rsidTr="00C53DE0">
        <w:tc>
          <w:tcPr>
            <w:tcW w:w="2439" w:type="dxa"/>
            <w:vMerge w:val="restart"/>
            <w:shd w:val="clear" w:color="auto" w:fill="F2F2F2" w:themeFill="background1" w:themeFillShade="F2"/>
          </w:tcPr>
          <w:p w14:paraId="36E409D3" w14:textId="42FA4A64" w:rsidR="00F663B5" w:rsidRPr="00685C6D" w:rsidRDefault="00F663B5" w:rsidP="00F663B5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Odhadované náklady a výnosy</w:t>
            </w:r>
          </w:p>
        </w:tc>
        <w:tc>
          <w:tcPr>
            <w:tcW w:w="2551" w:type="dxa"/>
            <w:shd w:val="clear" w:color="auto" w:fill="DDF2FF"/>
            <w:vAlign w:val="center"/>
          </w:tcPr>
          <w:p w14:paraId="6559B732" w14:textId="5BED2618" w:rsidR="00F663B5" w:rsidRPr="00685C6D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i/>
                <w:color w:val="575756"/>
                <w:sz w:val="18"/>
                <w:szCs w:val="18"/>
              </w:rPr>
              <w:t xml:space="preserve">Celkové provozní náklady (rok) </w:t>
            </w:r>
          </w:p>
        </w:tc>
        <w:tc>
          <w:tcPr>
            <w:tcW w:w="3941" w:type="dxa"/>
            <w:gridSpan w:val="3"/>
            <w:vAlign w:val="center"/>
          </w:tcPr>
          <w:p w14:paraId="174173E2" w14:textId="7358C1CA" w:rsidR="00F663B5" w:rsidRPr="00685C6D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F663B5" w:rsidRPr="003954E2" w14:paraId="75C295A0" w14:textId="77777777" w:rsidTr="00C53DE0">
        <w:trPr>
          <w:trHeight w:val="85"/>
        </w:trPr>
        <w:tc>
          <w:tcPr>
            <w:tcW w:w="2439" w:type="dxa"/>
            <w:vMerge/>
            <w:shd w:val="clear" w:color="auto" w:fill="F2F2F2" w:themeFill="background1" w:themeFillShade="F2"/>
          </w:tcPr>
          <w:p w14:paraId="1D39AC9B" w14:textId="77777777" w:rsidR="00F663B5" w:rsidRPr="00685C6D" w:rsidRDefault="00F663B5" w:rsidP="00F663B5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551" w:type="dxa"/>
            <w:shd w:val="clear" w:color="auto" w:fill="DDF2FF"/>
            <w:vAlign w:val="center"/>
          </w:tcPr>
          <w:p w14:paraId="489F6BE2" w14:textId="0061DBEE" w:rsidR="00F663B5" w:rsidRPr="00685C6D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i/>
                <w:color w:val="575756"/>
                <w:sz w:val="18"/>
                <w:szCs w:val="18"/>
              </w:rPr>
              <w:t xml:space="preserve">Celkové výnosy </w:t>
            </w:r>
            <w:r w:rsidRPr="0093774C">
              <w:rPr>
                <w:i/>
                <w:color w:val="575756"/>
                <w:sz w:val="18"/>
                <w:szCs w:val="18"/>
              </w:rPr>
              <w:t>(</w:t>
            </w:r>
            <w:r>
              <w:rPr>
                <w:i/>
                <w:color w:val="575756"/>
                <w:sz w:val="18"/>
                <w:szCs w:val="18"/>
              </w:rPr>
              <w:t>rok</w:t>
            </w:r>
            <w:r w:rsidRPr="0093774C">
              <w:rPr>
                <w:i/>
                <w:color w:val="575756"/>
                <w:sz w:val="18"/>
                <w:szCs w:val="18"/>
              </w:rPr>
              <w:t>)</w:t>
            </w:r>
          </w:p>
        </w:tc>
        <w:tc>
          <w:tcPr>
            <w:tcW w:w="3941" w:type="dxa"/>
            <w:gridSpan w:val="3"/>
            <w:vAlign w:val="center"/>
          </w:tcPr>
          <w:p w14:paraId="26FA9212" w14:textId="78D92DC1" w:rsidR="00F663B5" w:rsidRPr="00685C6D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F663B5" w:rsidRPr="003954E2" w14:paraId="18E8CC4E" w14:textId="77777777" w:rsidTr="00C53DE0">
        <w:tc>
          <w:tcPr>
            <w:tcW w:w="2439" w:type="dxa"/>
            <w:vMerge w:val="restart"/>
            <w:shd w:val="clear" w:color="auto" w:fill="F2F2F2" w:themeFill="background1" w:themeFillShade="F2"/>
          </w:tcPr>
          <w:p w14:paraId="7AED2E13" w14:textId="600D8CA1" w:rsidR="00F663B5" w:rsidRPr="00685C6D" w:rsidRDefault="00F663B5" w:rsidP="00D06BE2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en-GB"/>
              </w:rPr>
            </w:pP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E</w:t>
            </w: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konomická </w:t>
            </w:r>
            <w:r w:rsidR="00D06BE2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výnosnost</w:t>
            </w:r>
          </w:p>
        </w:tc>
        <w:tc>
          <w:tcPr>
            <w:tcW w:w="2551" w:type="dxa"/>
            <w:shd w:val="clear" w:color="auto" w:fill="DDF2FF"/>
            <w:vAlign w:val="center"/>
          </w:tcPr>
          <w:p w14:paraId="780D7FBE" w14:textId="7FF45B46" w:rsidR="00F663B5" w:rsidRPr="00685C6D" w:rsidRDefault="00F663B5" w:rsidP="00F663B5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i/>
                <w:color w:val="575756"/>
                <w:sz w:val="18"/>
                <w:szCs w:val="18"/>
              </w:rPr>
              <w:t xml:space="preserve">Prostá doba návratnosti </w:t>
            </w:r>
          </w:p>
        </w:tc>
        <w:tc>
          <w:tcPr>
            <w:tcW w:w="2127" w:type="dxa"/>
            <w:gridSpan w:val="2"/>
            <w:shd w:val="clear" w:color="auto" w:fill="DDF2FF"/>
            <w:vAlign w:val="center"/>
          </w:tcPr>
          <w:p w14:paraId="24334FF9" w14:textId="5C16BC05" w:rsidR="00F663B5" w:rsidRPr="00685C6D" w:rsidRDefault="00F663B5" w:rsidP="00F663B5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i/>
                <w:color w:val="575756"/>
                <w:sz w:val="18"/>
                <w:szCs w:val="18"/>
              </w:rPr>
              <w:t>Čistá současná hodnota</w:t>
            </w:r>
            <w:r w:rsidR="00C8440B">
              <w:rPr>
                <w:rStyle w:val="Funotenzeichen"/>
                <w:i/>
                <w:color w:val="575756"/>
                <w:sz w:val="18"/>
                <w:szCs w:val="18"/>
              </w:rPr>
              <w:footnoteReference w:id="3"/>
            </w:r>
            <w:r>
              <w:rPr>
                <w:i/>
                <w:color w:val="575756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DDF2FF"/>
            <w:vAlign w:val="center"/>
          </w:tcPr>
          <w:p w14:paraId="38EA8B25" w14:textId="02D8E04D" w:rsidR="00F663B5" w:rsidRPr="00685C6D" w:rsidRDefault="00D06BE2" w:rsidP="00F663B5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i/>
                <w:color w:val="575756"/>
                <w:sz w:val="18"/>
                <w:szCs w:val="18"/>
              </w:rPr>
              <w:t xml:space="preserve">Vnitřní </w:t>
            </w:r>
            <w:r w:rsidR="00F663B5">
              <w:rPr>
                <w:i/>
                <w:color w:val="575756"/>
                <w:sz w:val="18"/>
                <w:szCs w:val="18"/>
              </w:rPr>
              <w:t xml:space="preserve">výnosová míra </w:t>
            </w:r>
          </w:p>
        </w:tc>
      </w:tr>
      <w:tr w:rsidR="00451EA1" w:rsidRPr="003954E2" w14:paraId="088CED0B" w14:textId="77777777" w:rsidTr="00C53DE0">
        <w:tc>
          <w:tcPr>
            <w:tcW w:w="2439" w:type="dxa"/>
            <w:vMerge/>
            <w:shd w:val="clear" w:color="auto" w:fill="F2F2F2" w:themeFill="background1" w:themeFillShade="F2"/>
          </w:tcPr>
          <w:p w14:paraId="4D30BCFC" w14:textId="77777777" w:rsidR="00451EA1" w:rsidRPr="00685C6D" w:rsidRDefault="00451EA1" w:rsidP="00451EA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1CEE171" w14:textId="77777777" w:rsidR="00451EA1" w:rsidRPr="00685C6D" w:rsidRDefault="00451EA1" w:rsidP="00451EA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8AB9A58" w14:textId="3A01CF78" w:rsidR="00451EA1" w:rsidRPr="00685C6D" w:rsidRDefault="00451EA1" w:rsidP="00451EA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A4D0A32" w14:textId="0B7CF7B8" w:rsidR="00451EA1" w:rsidRPr="00685C6D" w:rsidRDefault="00451EA1" w:rsidP="00451EA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</w:tr>
      <w:tr w:rsidR="00F663B5" w:rsidRPr="003954E2" w14:paraId="4E426F66" w14:textId="77777777" w:rsidTr="00C53DE0">
        <w:tc>
          <w:tcPr>
            <w:tcW w:w="2439" w:type="dxa"/>
            <w:vMerge w:val="restart"/>
            <w:shd w:val="clear" w:color="auto" w:fill="F2F2F2" w:themeFill="background1" w:themeFillShade="F2"/>
          </w:tcPr>
          <w:p w14:paraId="35F29937" w14:textId="286D96E8" w:rsidR="00F663B5" w:rsidRPr="00685C6D" w:rsidRDefault="00F663B5" w:rsidP="00F663B5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Očekávané dopady </w:t>
            </w:r>
          </w:p>
        </w:tc>
        <w:tc>
          <w:tcPr>
            <w:tcW w:w="2551" w:type="dxa"/>
            <w:shd w:val="clear" w:color="auto" w:fill="DDF2FF"/>
          </w:tcPr>
          <w:p w14:paraId="36EC9465" w14:textId="3943717D" w:rsidR="00F663B5" w:rsidRPr="00685C6D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93774C">
              <w:rPr>
                <w:i/>
                <w:color w:val="575756"/>
                <w:sz w:val="18"/>
                <w:szCs w:val="18"/>
              </w:rPr>
              <w:t>Energ</w:t>
            </w:r>
            <w:r>
              <w:rPr>
                <w:i/>
                <w:color w:val="575756"/>
                <w:sz w:val="18"/>
                <w:szCs w:val="18"/>
              </w:rPr>
              <w:t xml:space="preserve">etické úspory </w:t>
            </w:r>
          </w:p>
        </w:tc>
        <w:tc>
          <w:tcPr>
            <w:tcW w:w="2127" w:type="dxa"/>
            <w:gridSpan w:val="2"/>
          </w:tcPr>
          <w:p w14:paraId="2B12D656" w14:textId="77777777" w:rsidR="00F663B5" w:rsidRPr="00685C6D" w:rsidRDefault="00F663B5" w:rsidP="00F663B5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2D05B01F" w14:textId="55218BFD" w:rsidR="00F663B5" w:rsidRPr="00685C6D" w:rsidRDefault="00F663B5" w:rsidP="00625B7B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</w:t>
            </w:r>
            <w:r w:rsidR="00625B7B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r</w:t>
            </w:r>
          </w:p>
        </w:tc>
      </w:tr>
      <w:tr w:rsidR="00F663B5" w:rsidRPr="003954E2" w14:paraId="1F4AFB99" w14:textId="77777777" w:rsidTr="00C53DE0">
        <w:tc>
          <w:tcPr>
            <w:tcW w:w="2439" w:type="dxa"/>
            <w:vMerge/>
            <w:shd w:val="clear" w:color="auto" w:fill="F2F2F2" w:themeFill="background1" w:themeFillShade="F2"/>
          </w:tcPr>
          <w:p w14:paraId="2D8F8BF7" w14:textId="77777777" w:rsidR="00F663B5" w:rsidRPr="00DC1F1C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2551" w:type="dxa"/>
            <w:shd w:val="clear" w:color="auto" w:fill="DDF2FF"/>
          </w:tcPr>
          <w:p w14:paraId="76F94557" w14:textId="03045497" w:rsidR="00F663B5" w:rsidRPr="00685C6D" w:rsidRDefault="00D06BE2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i/>
                <w:color w:val="575756"/>
                <w:sz w:val="18"/>
                <w:szCs w:val="18"/>
              </w:rPr>
              <w:t xml:space="preserve">Výroba </w:t>
            </w:r>
            <w:r w:rsidR="00F663B5">
              <w:rPr>
                <w:i/>
                <w:color w:val="575756"/>
                <w:sz w:val="18"/>
                <w:szCs w:val="18"/>
              </w:rPr>
              <w:t xml:space="preserve">energie z OZE </w:t>
            </w:r>
          </w:p>
        </w:tc>
        <w:tc>
          <w:tcPr>
            <w:tcW w:w="2127" w:type="dxa"/>
            <w:gridSpan w:val="2"/>
          </w:tcPr>
          <w:p w14:paraId="53E606CD" w14:textId="77777777" w:rsidR="00F663B5" w:rsidRPr="00685C6D" w:rsidRDefault="00F663B5" w:rsidP="00F663B5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3A9FCB67" w14:textId="582DC9A5" w:rsidR="00F663B5" w:rsidRPr="00685C6D" w:rsidRDefault="00F663B5" w:rsidP="00625B7B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</w:t>
            </w:r>
            <w:r w:rsidR="00625B7B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r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</w:tr>
      <w:tr w:rsidR="00F663B5" w:rsidRPr="003954E2" w14:paraId="19735F25" w14:textId="77777777" w:rsidTr="00C53DE0">
        <w:tc>
          <w:tcPr>
            <w:tcW w:w="2439" w:type="dxa"/>
            <w:vMerge/>
            <w:shd w:val="clear" w:color="auto" w:fill="F2F2F2" w:themeFill="background1" w:themeFillShade="F2"/>
          </w:tcPr>
          <w:p w14:paraId="4565CB39" w14:textId="77777777" w:rsidR="00F663B5" w:rsidRPr="00DC1F1C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2551" w:type="dxa"/>
            <w:shd w:val="clear" w:color="auto" w:fill="DDF2FF"/>
          </w:tcPr>
          <w:p w14:paraId="6D321E4C" w14:textId="6F9D9FE6" w:rsidR="00F663B5" w:rsidRPr="00685C6D" w:rsidRDefault="00D06BE2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i/>
                <w:color w:val="575756"/>
                <w:sz w:val="18"/>
                <w:szCs w:val="18"/>
              </w:rPr>
              <w:t xml:space="preserve">Snížení </w:t>
            </w:r>
            <w:r w:rsidR="00F663B5">
              <w:rPr>
                <w:i/>
                <w:color w:val="575756"/>
                <w:sz w:val="18"/>
                <w:szCs w:val="18"/>
              </w:rPr>
              <w:t xml:space="preserve">emisí </w:t>
            </w:r>
            <w:r w:rsidR="00F663B5" w:rsidRPr="0093774C">
              <w:rPr>
                <w:i/>
                <w:color w:val="575756"/>
                <w:sz w:val="18"/>
                <w:szCs w:val="18"/>
              </w:rPr>
              <w:t>CO</w:t>
            </w:r>
            <w:r w:rsidR="00F663B5" w:rsidRPr="0093774C">
              <w:rPr>
                <w:i/>
                <w:color w:val="575756"/>
                <w:sz w:val="18"/>
                <w:szCs w:val="18"/>
                <w:vertAlign w:val="subscript"/>
              </w:rPr>
              <w:t>2</w:t>
            </w:r>
            <w:r w:rsidR="00F663B5" w:rsidRPr="0093774C">
              <w:rPr>
                <w:i/>
                <w:color w:val="575756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</w:tcPr>
          <w:p w14:paraId="36C14C96" w14:textId="77777777" w:rsidR="00F663B5" w:rsidRPr="00685C6D" w:rsidRDefault="00F663B5" w:rsidP="00F663B5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30A3DD73" w14:textId="0D0C2D0C" w:rsidR="00F663B5" w:rsidRPr="00685C6D" w:rsidRDefault="00F663B5" w:rsidP="00625B7B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eq/</w:t>
            </w:r>
            <w:r w:rsidR="00625B7B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r</w:t>
            </w:r>
          </w:p>
        </w:tc>
      </w:tr>
      <w:tr w:rsidR="00F663B5" w:rsidRPr="003954E2" w14:paraId="381070F3" w14:textId="77777777" w:rsidTr="00C53DE0">
        <w:tc>
          <w:tcPr>
            <w:tcW w:w="2439" w:type="dxa"/>
            <w:vMerge/>
            <w:shd w:val="clear" w:color="auto" w:fill="F2F2F2" w:themeFill="background1" w:themeFillShade="F2"/>
          </w:tcPr>
          <w:p w14:paraId="763726DF" w14:textId="77777777" w:rsidR="00F663B5" w:rsidRPr="00DC1F1C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2551" w:type="dxa"/>
            <w:shd w:val="clear" w:color="auto" w:fill="DDF2FF"/>
          </w:tcPr>
          <w:p w14:paraId="3CDB1DA4" w14:textId="5F8DA483" w:rsidR="00F663B5" w:rsidRPr="00685C6D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i/>
                <w:color w:val="575756"/>
                <w:sz w:val="18"/>
                <w:szCs w:val="18"/>
              </w:rPr>
              <w:t xml:space="preserve">Ostatní dopady </w:t>
            </w:r>
          </w:p>
        </w:tc>
        <w:tc>
          <w:tcPr>
            <w:tcW w:w="2127" w:type="dxa"/>
            <w:gridSpan w:val="2"/>
          </w:tcPr>
          <w:p w14:paraId="3D0CF452" w14:textId="77777777" w:rsidR="00F663B5" w:rsidRPr="00685C6D" w:rsidRDefault="00F663B5" w:rsidP="00F663B5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</w:tcPr>
          <w:p w14:paraId="3505BC2A" w14:textId="2728EDD1" w:rsidR="00F663B5" w:rsidRPr="00685C6D" w:rsidRDefault="00F663B5" w:rsidP="00F663B5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[</w:t>
            </w:r>
            <w:r w:rsidR="00625B7B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jednotka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]</w:t>
            </w:r>
          </w:p>
        </w:tc>
      </w:tr>
    </w:tbl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8F032D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3178A481" w:rsidR="008F032D" w:rsidRPr="00D031C4" w:rsidRDefault="00F663B5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en-GB"/>
              </w:rPr>
            </w:pPr>
            <w:r w:rsidRPr="008415D5">
              <w:rPr>
                <w:rFonts w:ascii="Source Sans Pro Black" w:hAnsi="Source Sans Pro Black"/>
                <w:color w:val="0069A9"/>
                <w:sz w:val="28"/>
                <w:szCs w:val="28"/>
              </w:rPr>
              <w:lastRenderedPageBreak/>
              <w:t>Kontakt</w:t>
            </w:r>
            <w:r w:rsidR="00D06BE2" w:rsidRPr="008415D5">
              <w:rPr>
                <w:rFonts w:ascii="Source Sans Pro Black" w:hAnsi="Source Sans Pro Black"/>
                <w:color w:val="0069A9"/>
                <w:sz w:val="28"/>
                <w:szCs w:val="28"/>
              </w:rPr>
              <w:t>ní údaje</w:t>
            </w:r>
          </w:p>
        </w:tc>
      </w:tr>
      <w:tr w:rsidR="008F032D" w:rsidRPr="008F032D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2DE6DE85" w:rsidR="008F032D" w:rsidRPr="00685C6D" w:rsidRDefault="00F663B5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Kontaktní osoba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F663B5" w:rsidRPr="00982B2B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16671AAB" w:rsidR="00F663B5" w:rsidRPr="00685C6D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Organi</w:t>
            </w: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zace </w:t>
            </w:r>
          </w:p>
        </w:tc>
        <w:tc>
          <w:tcPr>
            <w:tcW w:w="6379" w:type="dxa"/>
            <w:vAlign w:val="center"/>
          </w:tcPr>
          <w:p w14:paraId="2B138369" w14:textId="42C998CA" w:rsidR="00F663B5" w:rsidRPr="00685C6D" w:rsidRDefault="00F663B5" w:rsidP="00F663B5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808080" w:themeColor="background1" w:themeShade="80"/>
                <w:sz w:val="18"/>
                <w:szCs w:val="18"/>
              </w:rPr>
              <w:t xml:space="preserve">Zapojený právní subjekt a jeho IČO </w:t>
            </w:r>
          </w:p>
        </w:tc>
      </w:tr>
      <w:tr w:rsidR="008F032D" w:rsidRPr="008F032D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38F4A941" w:rsidR="008F032D" w:rsidRPr="00685C6D" w:rsidRDefault="00F663B5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Oddělení </w:t>
            </w:r>
            <w:r w:rsidRPr="0093774C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 </w:t>
            </w:r>
          </w:p>
        </w:tc>
        <w:tc>
          <w:tcPr>
            <w:tcW w:w="6379" w:type="dxa"/>
          </w:tcPr>
          <w:p w14:paraId="5F53EF78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10C2DA1A" w:rsidR="008F032D" w:rsidRPr="00685C6D" w:rsidRDefault="00F663B5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Ulice č</w:t>
            </w:r>
            <w:r w:rsidR="00F82B72"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p</w:t>
            </w: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.</w:t>
            </w:r>
          </w:p>
        </w:tc>
        <w:tc>
          <w:tcPr>
            <w:tcW w:w="6379" w:type="dxa"/>
          </w:tcPr>
          <w:p w14:paraId="7A5FD9BC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12C17841" w:rsidR="008F032D" w:rsidRPr="00685C6D" w:rsidRDefault="00F663B5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PSČ, město</w:t>
            </w:r>
          </w:p>
        </w:tc>
        <w:tc>
          <w:tcPr>
            <w:tcW w:w="6379" w:type="dxa"/>
          </w:tcPr>
          <w:p w14:paraId="4791F2B5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68383733" w:rsidR="008F032D" w:rsidRPr="00C53DE0" w:rsidRDefault="00F82B72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cs-CZ"/>
              </w:rPr>
            </w:pPr>
            <w:r w:rsidRPr="00C53DE0">
              <w:rPr>
                <w:rFonts w:ascii="Source Sans Pro" w:hAnsi="Source Sans Pro"/>
                <w:b/>
                <w:color w:val="575757"/>
                <w:sz w:val="20"/>
                <w:szCs w:val="36"/>
                <w:lang w:val="cs-CZ"/>
              </w:rPr>
              <w:t>Stát</w:t>
            </w:r>
          </w:p>
        </w:tc>
        <w:tc>
          <w:tcPr>
            <w:tcW w:w="6379" w:type="dxa"/>
          </w:tcPr>
          <w:p w14:paraId="57EB648A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0F7D3898" w:rsidR="008F032D" w:rsidRPr="00C53DE0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cs-CZ"/>
              </w:rPr>
            </w:pPr>
            <w:r w:rsidRPr="00C53DE0">
              <w:rPr>
                <w:rFonts w:ascii="Source Sans Pro" w:hAnsi="Source Sans Pro"/>
                <w:b/>
                <w:color w:val="575757"/>
                <w:sz w:val="20"/>
                <w:szCs w:val="36"/>
                <w:lang w:val="cs-CZ"/>
              </w:rPr>
              <w:t>Tele</w:t>
            </w:r>
            <w:r w:rsidR="00F663B5" w:rsidRPr="00C53DE0">
              <w:rPr>
                <w:rFonts w:ascii="Source Sans Pro" w:hAnsi="Source Sans Pro"/>
                <w:b/>
                <w:color w:val="575757"/>
                <w:sz w:val="20"/>
                <w:szCs w:val="36"/>
                <w:lang w:val="cs-CZ"/>
              </w:rPr>
              <w:t>f</w:t>
            </w:r>
            <w:r w:rsidRPr="00C53DE0">
              <w:rPr>
                <w:rFonts w:ascii="Source Sans Pro" w:hAnsi="Source Sans Pro"/>
                <w:b/>
                <w:color w:val="575757"/>
                <w:sz w:val="20"/>
                <w:szCs w:val="36"/>
                <w:lang w:val="cs-CZ"/>
              </w:rPr>
              <w:t>on</w:t>
            </w:r>
          </w:p>
        </w:tc>
        <w:tc>
          <w:tcPr>
            <w:tcW w:w="6379" w:type="dxa"/>
          </w:tcPr>
          <w:p w14:paraId="67520DF8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380F7144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E-Mail</w:t>
            </w:r>
          </w:p>
        </w:tc>
        <w:tc>
          <w:tcPr>
            <w:tcW w:w="6379" w:type="dxa"/>
          </w:tcPr>
          <w:p w14:paraId="26697DE5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F663B5" w:rsidRPr="00982B2B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605A3FBA" w:rsidR="00F663B5" w:rsidRPr="00685C6D" w:rsidRDefault="00F663B5" w:rsidP="00F663B5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 xml:space="preserve">Poradenská podpora </w:t>
            </w:r>
          </w:p>
        </w:tc>
        <w:tc>
          <w:tcPr>
            <w:tcW w:w="6379" w:type="dxa"/>
          </w:tcPr>
          <w:p w14:paraId="14B1C1E4" w14:textId="5D96FEBA" w:rsidR="00F663B5" w:rsidRPr="00685C6D" w:rsidRDefault="00F663B5" w:rsidP="00F82B72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 xml:space="preserve">Je-li </w:t>
            </w:r>
            <w:r w:rsidR="00F82B72"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>platné</w:t>
            </w:r>
            <w:r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 xml:space="preserve">, uveďte prosím kontaktní údaje </w:t>
            </w:r>
            <w:r w:rsidRPr="0093774C"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 xml:space="preserve">jméno, společnost, </w:t>
            </w:r>
            <w:r w:rsidRPr="0093774C"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 xml:space="preserve">e-mail) </w:t>
            </w:r>
            <w:r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 xml:space="preserve">konzultanta, který </w:t>
            </w:r>
            <w:r w:rsidR="00F82B72"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 xml:space="preserve">zajišťoval zpracování </w:t>
            </w:r>
            <w:r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>Investičního plánu</w:t>
            </w:r>
            <w:r w:rsidRPr="0093774C">
              <w:rPr>
                <w:rFonts w:ascii="Source Sans Pro" w:eastAsia="Times New Roman" w:hAnsi="Source Sans Pro" w:cs="Times New Roman"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3DFA814B" w14:textId="7A5A3013" w:rsidR="00DF7349" w:rsidRDefault="00DF7349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</w:p>
    <w:p w14:paraId="2E83500B" w14:textId="77777777" w:rsidR="00DF7349" w:rsidRPr="00DF7349" w:rsidRDefault="00DF7349" w:rsidP="00DF7349">
      <w:pPr>
        <w:rPr>
          <w:rFonts w:ascii="Source Sans Pro Black" w:hAnsi="Source Sans Pro Black"/>
          <w:sz w:val="28"/>
          <w:szCs w:val="28"/>
          <w:lang w:val="en-GB"/>
        </w:rPr>
      </w:pPr>
    </w:p>
    <w:p w14:paraId="3A475B04" w14:textId="75FB3977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  <w:r>
        <w:rPr>
          <w:rFonts w:ascii="Source Sans Pro Black" w:hAnsi="Source Sans Pro Black"/>
          <w:sz w:val="28"/>
          <w:szCs w:val="28"/>
          <w:lang w:val="en-GB"/>
        </w:rPr>
        <w:tab/>
      </w:r>
    </w:p>
    <w:p w14:paraId="41D873A8" w14:textId="0647BFD5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099700F6" w14:textId="40BC9315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1D635E61" w14:textId="5855F033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73ECC777" w14:textId="643601BA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06ED15D0" w14:textId="15415D65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07A8B14E" w14:textId="36C7B3D5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264AD37D" w14:textId="76815962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5B4F0D6B" w14:textId="0F571EAA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1C401017" w14:textId="699870DA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182E3C15" w14:textId="3CB1C4C7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0AD6D86B" w14:textId="46D8ED08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0B0A2A8B" w14:textId="2E2DF5FE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p w14:paraId="3442DD2D" w14:textId="40743E59" w:rsid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F7349" w:rsidRPr="00982B2B" w14:paraId="6ED94A3D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CC40A9" w14:textId="14CA67C5" w:rsidR="00DF7349" w:rsidRPr="00DF7349" w:rsidRDefault="00DF7349" w:rsidP="00DF734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pt-BR"/>
              </w:rPr>
            </w:pPr>
            <w:r w:rsidRPr="00FB1956">
              <w:rPr>
                <w:rFonts w:ascii="Source Sans Pro Black" w:hAnsi="Source Sans Pro Black"/>
                <w:color w:val="0069A9"/>
                <w:sz w:val="28"/>
                <w:szCs w:val="28"/>
                <w:lang w:val="cs-CZ"/>
              </w:rPr>
              <w:lastRenderedPageBreak/>
              <w:t>Detailní popis plánovaného investičního projektu</w:t>
            </w:r>
          </w:p>
        </w:tc>
      </w:tr>
      <w:tr w:rsidR="00DF7349" w:rsidRPr="00982B2B" w14:paraId="6581721E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0204DE" w14:textId="4F133FA4" w:rsidR="00DF7349" w:rsidRPr="00685C6D" w:rsidRDefault="00DF7349" w:rsidP="00DF7349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1.1.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Záměr investičního projektu </w:t>
            </w:r>
          </w:p>
        </w:tc>
      </w:tr>
      <w:tr w:rsidR="00DF7349" w:rsidRPr="00982B2B" w14:paraId="57272940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CEF4" w14:textId="0ED08437" w:rsidR="008415D5" w:rsidRPr="008415D5" w:rsidRDefault="00DF7349" w:rsidP="00DF7349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Shrňte prosím obecné a konkrétní cíle projektu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.</w:t>
            </w:r>
          </w:p>
        </w:tc>
      </w:tr>
      <w:tr w:rsidR="00DF7349" w:rsidRPr="00982B2B" w14:paraId="37C1C258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666873" w14:textId="100E7ED1" w:rsidR="00DF7349" w:rsidRPr="00DF7349" w:rsidRDefault="00DF7349" w:rsidP="00DF7349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r-FR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1.2.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Obecné pozadí, okolnosti a odůvodnění projektu </w:t>
            </w:r>
          </w:p>
        </w:tc>
      </w:tr>
      <w:tr w:rsidR="00DF7349" w:rsidRPr="00982B2B" w14:paraId="22F13D5C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BEDA" w14:textId="77777777" w:rsidR="00DF7349" w:rsidRPr="00FB1956" w:rsidRDefault="00DF7349" w:rsidP="00DF7349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Popište prosím obecný kontext a odůvodnění plánovaného investičního projektu, ve vztahu k např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.:</w:t>
            </w:r>
          </w:p>
          <w:p w14:paraId="67A399A5" w14:textId="77777777" w:rsidR="00DF7349" w:rsidRPr="00390CFD" w:rsidRDefault="00DF7349" w:rsidP="008415D5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Obecné podmínky, včetně aktuálních statistik (místní, národní, Eurostat, apod.) souvisejících s oblastí investice, obyvatelstvem apod.; a sociální pohled na kontext realizace projektu; </w:t>
            </w:r>
          </w:p>
          <w:p w14:paraId="0A4A30BA" w14:textId="77777777" w:rsidR="00DF7349" w:rsidRPr="00FB1956" w:rsidRDefault="00DF7349" w:rsidP="008415D5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Příslušný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schválený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)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politický rámec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obsahující politické cíle a/nebo závazky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včetně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SEAP, SECAP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atd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.); </w:t>
            </w:r>
          </w:p>
          <w:p w14:paraId="5B3C049E" w14:textId="77777777" w:rsidR="00DF7349" w:rsidRPr="00FB1956" w:rsidRDefault="00DF7349" w:rsidP="008415D5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S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ociální kontext, ve kterém se bude investiční projekt vyvíjet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např. související s určitým sociálním významem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),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je-li to relevantní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;</w:t>
            </w:r>
          </w:p>
          <w:p w14:paraId="288A1251" w14:textId="77777777" w:rsidR="00DF7349" w:rsidRPr="00FB1956" w:rsidRDefault="00DF7349" w:rsidP="008415D5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Jiné související projekty místní infrastruktury a jejich projektoví realizátoři, které by probíhaly souběžně s plánovaným investičním projektem, pokud takoví existují.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2B66D474" w14:textId="53ED7D00" w:rsidR="00DF7349" w:rsidRPr="00685C6D" w:rsidRDefault="00DF7349" w:rsidP="00DF734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Přiložte prosím do Přílohy veškeré podpůrné dokumenty, např.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SEAP, SECAP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, atd. </w:t>
            </w:r>
          </w:p>
        </w:tc>
      </w:tr>
      <w:tr w:rsidR="00DF7349" w:rsidRPr="00982B2B" w14:paraId="71209DC6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CBB662" w14:textId="34CB56D4" w:rsidR="00DF7349" w:rsidRPr="00685C6D" w:rsidRDefault="00DF7349" w:rsidP="00DF7349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1.3.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Popis investičního projektu </w:t>
            </w:r>
          </w:p>
        </w:tc>
      </w:tr>
      <w:tr w:rsidR="00DF7349" w:rsidRPr="00982B2B" w14:paraId="16F63282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D7E" w14:textId="27314050" w:rsidR="00DF7349" w:rsidRPr="00FB1956" w:rsidRDefault="00DF7349" w:rsidP="00DF7349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Popište prosím předpokládaný investiční projekt, včetně plánovaných technických opatření.</w:t>
            </w:r>
            <w:r w:rsidR="00C8440B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cs-CZ"/>
              </w:rPr>
              <w:footnoteReference w:id="4"/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6255D968" w14:textId="77777777" w:rsidR="00DF7349" w:rsidRPr="00FB1956" w:rsidRDefault="00DF7349" w:rsidP="00DF7349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V této souvislosti uveďte detaily základní technické analýzy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např. výsledky energetických auditů zpracovaných pro projekt, vyhodnocení vhodných technologických možností, atd.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),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ve vazbě např. na: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 </w:t>
            </w:r>
          </w:p>
          <w:p w14:paraId="1282546F" w14:textId="77777777" w:rsidR="00DF7349" w:rsidRPr="00FB1956" w:rsidRDefault="00DF7349" w:rsidP="00DF7349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Veřejné budovy: počet budov, spravovaná plocha budov, současná energetická spotřeba, navrhované technologické možnosti apod.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2CEDDE26" w14:textId="77777777" w:rsidR="00DF7349" w:rsidRPr="00FB1956" w:rsidRDefault="00DF7349" w:rsidP="00DF7349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Zlepšení účinnosti výroby/distribuce energie: předpokládané zvýšení energetické účinnosti, vlastnictví technického zařízení apod.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3C7017A5" w14:textId="77777777" w:rsidR="00DF7349" w:rsidRPr="00FB1956" w:rsidRDefault="00DF7349" w:rsidP="00DF7349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Výrobu energie z obnovitelných zdrojů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: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využívaný zdroj obnovitelné energie, předpokládaná výroba energie, navrhované technologické možnosti a řešení. </w:t>
            </w:r>
          </w:p>
          <w:p w14:paraId="3347E57E" w14:textId="77777777" w:rsidR="00DF7349" w:rsidRDefault="00DF7349" w:rsidP="00DF734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Popište prosím také postup při sdružování/slučování rozsahem malých projektů, je-li to relevantní. </w:t>
            </w:r>
          </w:p>
          <w:p w14:paraId="7C4FA83D" w14:textId="683BD05D" w:rsidR="00DF7349" w:rsidRPr="00DF7349" w:rsidRDefault="00DF7349" w:rsidP="00DF7349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shd w:val="clear" w:color="auto" w:fill="FFFFFF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Přiložte prosím do Přílohy veškeré podpůrné dokumenty, např. (příklad) energetické audity, (souhrn) vyhodnocení technologických možností atd.</w:t>
            </w:r>
          </w:p>
        </w:tc>
      </w:tr>
      <w:tr w:rsidR="00DF7349" w:rsidRPr="00F66296" w14:paraId="58D1D5CC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FC72EC" w14:textId="1F024C5E" w:rsidR="00DF7349" w:rsidRPr="00685C6D" w:rsidRDefault="00DF7349" w:rsidP="00DF7349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1.4.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Analýza trhu a bariéry </w:t>
            </w:r>
            <w:r w:rsidRPr="00FB1956">
              <w:rPr>
                <w:rFonts w:ascii="Arial" w:hAnsi="Arial"/>
                <w:color w:val="575757"/>
                <w:lang w:val="cs-CZ"/>
              </w:rPr>
              <w:t xml:space="preserve"> </w:t>
            </w:r>
          </w:p>
        </w:tc>
      </w:tr>
      <w:tr w:rsidR="00DF7349" w:rsidRPr="00982B2B" w14:paraId="4D6CB585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7BC4" w14:textId="77777777" w:rsidR="00DF7349" w:rsidRPr="00FB1956" w:rsidRDefault="00DF7349" w:rsidP="00DF7349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Popište prosím:</w:t>
            </w:r>
          </w:p>
          <w:p w14:paraId="6FB6C69F" w14:textId="77777777" w:rsidR="00DF7349" w:rsidRPr="00FB1956" w:rsidRDefault="00DF7349" w:rsidP="00DF7349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Související podmínky na trhu a potenciální konkurenty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; a</w:t>
            </w:r>
          </w:p>
          <w:p w14:paraId="51EEB959" w14:textId="77777777" w:rsidR="00DF7349" w:rsidRPr="00FB1956" w:rsidRDefault="00DF7349" w:rsidP="00DF7349">
            <w:pPr>
              <w:pStyle w:val="Listenabsatz"/>
              <w:numPr>
                <w:ilvl w:val="0"/>
                <w:numId w:val="2"/>
              </w:numP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Hlavní bariéry a překážky identifikované pro projekt a způsoby k řešení těchto překážek.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4B45BCE7" w14:textId="4E496146" w:rsidR="00DF7349" w:rsidRPr="00DF7349" w:rsidRDefault="00DF7349" w:rsidP="00DF7349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Cs w:val="24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Přiložte prosím do Přílohy veškeré podpůrné dokumenty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.</w:t>
            </w:r>
            <w:r w:rsidRPr="00FB1956">
              <w:rPr>
                <w:rFonts w:ascii="Source Sans Pro" w:hAnsi="Source Sans Pro"/>
                <w:color w:val="575757"/>
                <w:szCs w:val="36"/>
                <w:lang w:val="cs-CZ"/>
              </w:rPr>
              <w:t xml:space="preserve"> </w:t>
            </w:r>
          </w:p>
        </w:tc>
      </w:tr>
      <w:tr w:rsidR="00DF7349" w:rsidRPr="00F66296" w14:paraId="6C3BE2F7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C93B8" w14:textId="6EACF61B" w:rsidR="00DF7349" w:rsidRPr="00685C6D" w:rsidRDefault="00DF7349" w:rsidP="00DF7349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1.5.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Souhrn očekávaných dopadů </w:t>
            </w:r>
          </w:p>
        </w:tc>
      </w:tr>
      <w:tr w:rsidR="00DF7349" w:rsidRPr="00982B2B" w14:paraId="696FFCA0" w14:textId="77777777" w:rsidTr="00DF734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4AFD" w14:textId="77777777" w:rsidR="00DF7349" w:rsidRPr="00FB1956" w:rsidRDefault="00DF7349" w:rsidP="00DF7349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Vyplňte prosím níže uvedenou tabulku s výsledky, které očekáváte realizací investičního projektu.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7ECBBF1F" w14:textId="04AAB3D2" w:rsidR="00DF7349" w:rsidRPr="00C8440B" w:rsidRDefault="00DF7349" w:rsidP="00DF7349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Přiložte prosím do Přílohy detailní kalkulaci, včetně souvisejících předpokladů, výchozího stavu („baseline“), konverzních faktorů atd.</w:t>
            </w:r>
          </w:p>
        </w:tc>
      </w:tr>
      <w:tr w:rsidR="00DF7349" w:rsidRPr="003954E2" w14:paraId="0FB0BB54" w14:textId="77777777" w:rsidTr="00DF7349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83B636A" w14:textId="58C183DE" w:rsidR="00DF7349" w:rsidRPr="00685C6D" w:rsidRDefault="00DF7349" w:rsidP="00DF7349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 w:rsidRPr="00FB1956"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>Energ</w:t>
            </w:r>
            <w:r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>etické úspory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9273" w14:textId="77777777" w:rsidR="00DF7349" w:rsidRPr="00685C6D" w:rsidRDefault="00DF7349" w:rsidP="00DF7349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5F3C47C7" w14:textId="77777777" w:rsidR="00DF7349" w:rsidRPr="00685C6D" w:rsidRDefault="00DF7349" w:rsidP="00DF7349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7CC1" w14:textId="77777777" w:rsidR="00DF7349" w:rsidRPr="00685C6D" w:rsidRDefault="00DF7349" w:rsidP="00DF7349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GWh/y</w:t>
            </w:r>
          </w:p>
        </w:tc>
      </w:tr>
      <w:tr w:rsidR="00DF7349" w:rsidRPr="003954E2" w14:paraId="5AEAD177" w14:textId="77777777" w:rsidTr="00DF7349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0F365F" w14:textId="4C900E10" w:rsidR="00DF7349" w:rsidRPr="00DF7349" w:rsidRDefault="00DF7349" w:rsidP="00DF7349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lastRenderedPageBreak/>
              <w:t>Výroba energie z obnovitelných zdrojů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E7A" w14:textId="77777777" w:rsidR="00DF7349" w:rsidRPr="00DF7349" w:rsidRDefault="00DF7349" w:rsidP="00DF7349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5821" w14:textId="77777777" w:rsidR="00DF7349" w:rsidRPr="00685C6D" w:rsidRDefault="00DF7349" w:rsidP="00DF7349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GWh/y</w:t>
            </w:r>
          </w:p>
        </w:tc>
      </w:tr>
      <w:tr w:rsidR="00DF7349" w:rsidRPr="003954E2" w14:paraId="4594EB22" w14:textId="77777777" w:rsidTr="00DF7349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D729626" w14:textId="32ED6920" w:rsidR="00DF7349" w:rsidRPr="00685C6D" w:rsidRDefault="00DF7349" w:rsidP="00DF7349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 xml:space="preserve">Snížení emisí </w:t>
            </w:r>
            <w:r w:rsidRPr="00FB1956"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>CO</w:t>
            </w:r>
            <w:r w:rsidRPr="00FB1956">
              <w:rPr>
                <w:rFonts w:ascii="Source Sans Pro" w:hAnsi="Source Sans Pro"/>
                <w:i/>
                <w:color w:val="575757"/>
                <w:szCs w:val="36"/>
                <w:vertAlign w:val="subscript"/>
                <w:lang w:val="cs-CZ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A6E" w14:textId="77777777" w:rsidR="00DF7349" w:rsidRPr="00685C6D" w:rsidRDefault="00DF7349" w:rsidP="00DF7349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35BDB3B8" w14:textId="77777777" w:rsidR="00DF7349" w:rsidRPr="00685C6D" w:rsidRDefault="00DF7349" w:rsidP="00DF7349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77CE" w14:textId="77777777" w:rsidR="00DF7349" w:rsidRPr="00685C6D" w:rsidRDefault="00DF7349" w:rsidP="00DF7349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</w:t>
            </w:r>
            <w:r w:rsidRPr="008F5B7D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eq/y</w:t>
            </w:r>
          </w:p>
        </w:tc>
      </w:tr>
      <w:tr w:rsidR="00DF7349" w:rsidRPr="00982B2B" w14:paraId="0C106EF1" w14:textId="77777777" w:rsidTr="00DF7349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D0D5442" w14:textId="2B80141F" w:rsidR="00DF7349" w:rsidRPr="00685C6D" w:rsidRDefault="00254382" w:rsidP="00DF7349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i/>
                <w:color w:val="575757"/>
                <w:szCs w:val="36"/>
                <w:lang w:val="en-GB" w:eastAsia="en-US"/>
              </w:rPr>
            </w:pPr>
            <w:r w:rsidRPr="00FB1956"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>O</w:t>
            </w:r>
            <w:r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>statní</w:t>
            </w:r>
            <w:r w:rsidRPr="00FB1956"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 xml:space="preserve"> (soci</w:t>
            </w:r>
            <w:r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>ální</w:t>
            </w:r>
            <w:r w:rsidRPr="00FB1956"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 xml:space="preserve">, </w:t>
            </w:r>
            <w:r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>klimatické</w:t>
            </w:r>
            <w:r w:rsidRPr="00FB1956"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 xml:space="preserve">) </w:t>
            </w:r>
            <w:r>
              <w:rPr>
                <w:rFonts w:ascii="Source Sans Pro" w:hAnsi="Source Sans Pro"/>
                <w:i/>
                <w:color w:val="575757"/>
                <w:szCs w:val="36"/>
                <w:lang w:val="cs-CZ"/>
              </w:rPr>
              <w:t>dopady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12D" w14:textId="1A09A8BE" w:rsidR="00DF7349" w:rsidRPr="00685C6D" w:rsidRDefault="00254382" w:rsidP="00DF7349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Např. zlepšení životních/pracovních podmínek obyvatel, snížení znečištění, adaptační opatření, apod.</w:t>
            </w:r>
          </w:p>
        </w:tc>
      </w:tr>
      <w:tr w:rsidR="00DF7349" w:rsidRPr="00982B2B" w14:paraId="688736B8" w14:textId="77777777" w:rsidTr="00DF7349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7CD1BD" w14:textId="6AB37509" w:rsidR="00DF7349" w:rsidRPr="00254382" w:rsidRDefault="00DF7349" w:rsidP="00DF7349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fr-FR"/>
              </w:rPr>
            </w:pPr>
            <w:r w:rsidRPr="00254382">
              <w:rPr>
                <w:rFonts w:ascii="Source Sans Pro" w:hAnsi="Source Sans Pro"/>
                <w:b/>
                <w:color w:val="575757"/>
                <w:lang w:val="fr-FR"/>
              </w:rPr>
              <w:t xml:space="preserve">1.6. </w:t>
            </w:r>
            <w:r w:rsidR="00254382"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 </w:t>
            </w:r>
            <w:r w:rsidR="00254382">
              <w:rPr>
                <w:rFonts w:ascii="Source Sans Pro" w:hAnsi="Source Sans Pro"/>
                <w:b/>
                <w:color w:val="575757"/>
                <w:lang w:val="cs-CZ"/>
              </w:rPr>
              <w:t>Opakovatelnost a/nebo navýšení potenciálu projektu</w:t>
            </w:r>
          </w:p>
        </w:tc>
      </w:tr>
      <w:tr w:rsidR="00DF7349" w:rsidRPr="003954E2" w14:paraId="00935564" w14:textId="77777777" w:rsidTr="00DF7349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834" w14:textId="77777777" w:rsidR="00DF7349" w:rsidRPr="00254382" w:rsidRDefault="00254382" w:rsidP="00254382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Cs w:val="36"/>
                <w:lang w:val="fr-FR" w:eastAsia="en-US"/>
              </w:rPr>
            </w:pPr>
            <w:r w:rsidRPr="00254382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Vysvětlete prosím, jak může být projekt opakován v jiném kontextu a/nebo jaký má potenciál k dalšímu navýšení (v daném regionu), jak zaujmout potřebné potenciální partnery, a odkazující na:  </w:t>
            </w:r>
          </w:p>
          <w:p w14:paraId="6189F72A" w14:textId="77777777" w:rsidR="00254382" w:rsidRPr="00C53DE0" w:rsidRDefault="00254382" w:rsidP="00254382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Inter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ní opakovatelnost/navýšení v rámci současného sdružení;</w:t>
            </w:r>
          </w:p>
          <w:p w14:paraId="04DBFAA0" w14:textId="77777777" w:rsidR="00254382" w:rsidRPr="00FB1956" w:rsidRDefault="00254382" w:rsidP="00254382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Rozšíření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sdružením dalších organizací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; a/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nebo</w:t>
            </w:r>
          </w:p>
          <w:p w14:paraId="5E370A4F" w14:textId="062A82FA" w:rsidR="00254382" w:rsidRPr="00254382" w:rsidRDefault="00254382" w:rsidP="00254382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ind w:left="599"/>
              <w:rPr>
                <w:rFonts w:ascii="Source Sans Pro" w:eastAsiaTheme="minorHAnsi" w:hAnsi="Source Sans Pro"/>
                <w:color w:val="575757"/>
                <w:szCs w:val="36"/>
                <w:lang w:val="fr-F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Opakovatelnost u ostatních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.</w:t>
            </w:r>
          </w:p>
        </w:tc>
      </w:tr>
      <w:tr w:rsidR="00DF7349" w:rsidRPr="00982B2B" w14:paraId="32D9F513" w14:textId="77777777" w:rsidTr="00DF7349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F84E4" w14:textId="77777777" w:rsidR="00DF7349" w:rsidRPr="00685C6D" w:rsidRDefault="00DF7349" w:rsidP="00DF7349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1.7. Summary of investment component(s)</w:t>
            </w:r>
          </w:p>
        </w:tc>
      </w:tr>
      <w:tr w:rsidR="00DF7349" w:rsidRPr="00982B2B" w14:paraId="62A96B88" w14:textId="77777777" w:rsidTr="00DF7349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B80" w14:textId="77777777" w:rsidR="00DF7349" w:rsidRPr="00685C6D" w:rsidRDefault="00DF7349" w:rsidP="00DF7349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Please briefly summarise the investment component(s) in table A.  </w:t>
            </w:r>
          </w:p>
        </w:tc>
      </w:tr>
    </w:tbl>
    <w:p w14:paraId="4688BEA3" w14:textId="77777777" w:rsidR="00DF7349" w:rsidRP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</w:rPr>
      </w:pPr>
    </w:p>
    <w:p w14:paraId="70F33745" w14:textId="6889DDAB" w:rsidR="00473592" w:rsidRPr="00DF7349" w:rsidRDefault="00DF7349" w:rsidP="00DF7349">
      <w:pPr>
        <w:tabs>
          <w:tab w:val="left" w:pos="6883"/>
        </w:tabs>
        <w:rPr>
          <w:rFonts w:ascii="Source Sans Pro Black" w:hAnsi="Source Sans Pro Black"/>
          <w:sz w:val="28"/>
          <w:szCs w:val="28"/>
          <w:lang w:val="en-GB"/>
        </w:rPr>
        <w:sectPr w:rsidR="00473592" w:rsidRPr="00DF7349" w:rsidSect="008F032D">
          <w:footerReference w:type="default" r:id="rId18"/>
          <w:pgSz w:w="11901" w:h="16817"/>
          <w:pgMar w:top="1418" w:right="1418" w:bottom="1418" w:left="2127" w:header="709" w:footer="0" w:gutter="0"/>
          <w:pgNumType w:start="1"/>
          <w:cols w:space="708"/>
          <w:docGrid w:linePitch="360"/>
        </w:sectPr>
      </w:pPr>
      <w:r>
        <w:rPr>
          <w:rFonts w:ascii="Source Sans Pro Black" w:hAnsi="Source Sans Pro Black"/>
          <w:sz w:val="28"/>
          <w:szCs w:val="28"/>
          <w:lang w:val="en-GB"/>
        </w:rPr>
        <w:tab/>
      </w:r>
    </w:p>
    <w:p w14:paraId="7E101DEC" w14:textId="4CC5B765" w:rsidR="006F0D8F" w:rsidRPr="00FB1956" w:rsidRDefault="006F0D8F">
      <w:pPr>
        <w:rPr>
          <w:rFonts w:ascii="Source Sans Pro Black" w:hAnsi="Source Sans Pro Black" w:cs="Times New Roman"/>
          <w:color w:val="0069A9"/>
          <w:sz w:val="28"/>
          <w:szCs w:val="28"/>
          <w:lang w:val="cs-CZ"/>
        </w:rPr>
      </w:pPr>
      <w:r w:rsidRPr="00FB1956">
        <w:rPr>
          <w:rFonts w:ascii="Source Sans Pro Black" w:hAnsi="Source Sans Pro Black" w:cs="Times New Roman"/>
          <w:color w:val="0069A9"/>
          <w:sz w:val="28"/>
          <w:szCs w:val="28"/>
          <w:lang w:val="cs-CZ"/>
        </w:rPr>
        <w:lastRenderedPageBreak/>
        <w:t>Tab</w:t>
      </w:r>
      <w:r w:rsidR="005A3D18">
        <w:rPr>
          <w:rFonts w:ascii="Source Sans Pro Black" w:hAnsi="Source Sans Pro Black" w:cs="Times New Roman"/>
          <w:color w:val="0069A9"/>
          <w:sz w:val="28"/>
          <w:szCs w:val="28"/>
          <w:lang w:val="cs-CZ"/>
        </w:rPr>
        <w:t>ulka</w:t>
      </w:r>
      <w:r w:rsidRPr="00FB1956">
        <w:rPr>
          <w:rFonts w:ascii="Source Sans Pro Black" w:hAnsi="Source Sans Pro Black" w:cs="Times New Roman"/>
          <w:color w:val="0069A9"/>
          <w:sz w:val="28"/>
          <w:szCs w:val="28"/>
          <w:lang w:val="cs-CZ"/>
        </w:rPr>
        <w:t xml:space="preserve"> A – </w:t>
      </w:r>
      <w:r w:rsidRPr="00FB1956">
        <w:rPr>
          <w:rFonts w:ascii="Source Sans Pro Black" w:hAnsi="Source Sans Pro Black" w:cs="Times New Roman"/>
          <w:i/>
          <w:color w:val="0069A9"/>
          <w:sz w:val="28"/>
          <w:szCs w:val="28"/>
          <w:lang w:val="cs-CZ"/>
        </w:rPr>
        <w:t>[1.7]</w:t>
      </w:r>
      <w:r w:rsidRPr="00FB1956">
        <w:rPr>
          <w:rFonts w:ascii="Source Sans Pro Black" w:hAnsi="Source Sans Pro Black" w:cs="Times New Roman"/>
          <w:color w:val="0069A9"/>
          <w:sz w:val="28"/>
          <w:szCs w:val="28"/>
          <w:lang w:val="cs-CZ"/>
        </w:rPr>
        <w:t xml:space="preserve"> </w:t>
      </w:r>
      <w:r w:rsidRPr="00FB1956">
        <w:rPr>
          <w:rFonts w:ascii="Source Sans Pro Black" w:hAnsi="Source Sans Pro Black" w:cs="Times New Roman"/>
          <w:b/>
          <w:color w:val="0069A9"/>
          <w:sz w:val="28"/>
          <w:szCs w:val="28"/>
          <w:lang w:val="cs-CZ"/>
        </w:rPr>
        <w:t>S</w:t>
      </w:r>
      <w:r w:rsidR="005A3D18">
        <w:rPr>
          <w:rFonts w:ascii="Source Sans Pro Black" w:hAnsi="Source Sans Pro Black" w:cs="Times New Roman"/>
          <w:b/>
          <w:color w:val="0069A9"/>
          <w:sz w:val="28"/>
          <w:szCs w:val="28"/>
          <w:lang w:val="cs-CZ"/>
        </w:rPr>
        <w:t>ouhrn investičních položek</w:t>
      </w:r>
      <w:r w:rsidR="004B6552" w:rsidRPr="00FB1956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cs-CZ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992"/>
        <w:gridCol w:w="1701"/>
        <w:gridCol w:w="2013"/>
        <w:gridCol w:w="2239"/>
        <w:gridCol w:w="1560"/>
        <w:gridCol w:w="1842"/>
      </w:tblGrid>
      <w:tr w:rsidR="004B6552" w:rsidRPr="00FB1956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56D18B47" w:rsidR="004B6552" w:rsidRPr="00FB1956" w:rsidRDefault="004B6552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Invest</w:t>
            </w:r>
            <w:r w:rsidR="005A3D18">
              <w:rPr>
                <w:rFonts w:ascii="Source Sans Pro" w:hAnsi="Source Sans Pro"/>
                <w:b/>
                <w:color w:val="575757"/>
                <w:lang w:val="cs-CZ"/>
              </w:rPr>
              <w:t>iční sektor(y</w:t>
            </w: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): (</w:t>
            </w:r>
            <w:r w:rsidR="005A3D18">
              <w:rPr>
                <w:rFonts w:ascii="Source Sans Pro" w:hAnsi="Source Sans Pro"/>
                <w:b/>
                <w:color w:val="575757"/>
                <w:lang w:val="cs-CZ"/>
              </w:rPr>
              <w:t>specifikujte prosím</w:t>
            </w: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)</w:t>
            </w:r>
          </w:p>
        </w:tc>
      </w:tr>
      <w:tr w:rsidR="004B6552" w:rsidRPr="00FB1956" w14:paraId="6C9A51B8" w14:textId="77777777" w:rsidTr="00C53DE0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FB1956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#</w:t>
            </w:r>
            <w:r w:rsidR="004B6552" w:rsidRPr="00FB1956">
              <w:rPr>
                <w:rStyle w:val="Funotenzeichen"/>
                <w:rFonts w:ascii="Source Sans Pro" w:hAnsi="Source Sans Pro"/>
                <w:b/>
                <w:color w:val="575757"/>
                <w:lang w:val="cs-CZ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56D9FC51" w:rsidR="004B6552" w:rsidRPr="00FB1956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Invest</w:t>
            </w:r>
            <w:r w:rsidR="005A3D18">
              <w:rPr>
                <w:rFonts w:ascii="Source Sans Pro" w:hAnsi="Source Sans Pro"/>
                <w:b/>
                <w:color w:val="575757"/>
                <w:lang w:val="cs-CZ"/>
              </w:rPr>
              <w:t>iční položka</w:t>
            </w:r>
            <w:r w:rsidR="004B6552" w:rsidRPr="00FB1956">
              <w:rPr>
                <w:rStyle w:val="Funotenzeichen"/>
                <w:rFonts w:ascii="Source Sans Pro" w:hAnsi="Source Sans Pro"/>
                <w:b/>
                <w:color w:val="575757"/>
                <w:lang w:val="cs-CZ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082F4FA0" w:rsidR="00D01A05" w:rsidRPr="00FB1956" w:rsidRDefault="005A3D18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Popis investiční položky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C220A0" w14:textId="4CA94952" w:rsidR="00D01A05" w:rsidRPr="00FB1956" w:rsidRDefault="005A3D18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 w:rsidRPr="005A3D18">
              <w:rPr>
                <w:rFonts w:ascii="Source Sans Pro" w:hAnsi="Source Sans Pro"/>
                <w:b/>
                <w:color w:val="575757"/>
                <w:sz w:val="18"/>
                <w:szCs w:val="18"/>
                <w:lang w:val="cs-CZ"/>
              </w:rPr>
              <w:t>Jednotka</w:t>
            </w:r>
            <w:r w:rsidR="004B6552" w:rsidRPr="00FB1956">
              <w:rPr>
                <w:rStyle w:val="Funotenzeichen"/>
                <w:rFonts w:ascii="Source Sans Pro" w:hAnsi="Source Sans Pro"/>
                <w:b/>
                <w:color w:val="575757"/>
                <w:lang w:val="cs-CZ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4D6A6D85" w14:textId="7A30CED3" w:rsidR="004B6552" w:rsidRPr="00FB1956" w:rsidRDefault="005A3D18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Současná energetická spotřeba </w:t>
            </w:r>
            <w:r w:rsidR="004B6552"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 (GWh/r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>ok</w:t>
            </w:r>
            <w:r w:rsidR="004B6552" w:rsidRPr="00FB1956">
              <w:rPr>
                <w:rFonts w:ascii="Source Sans Pro" w:hAnsi="Source Sans Pro"/>
                <w:b/>
                <w:color w:val="575757"/>
                <w:lang w:val="cs-CZ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72CF2973" w:rsidR="00D01A05" w:rsidRPr="00FB1956" w:rsidRDefault="005A3D18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cs-CZ"/>
              </w:rPr>
              <w:t>Energetické úspory</w:t>
            </w:r>
            <w:r w:rsidR="00D01A05"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 (%)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6F0B8F10" w:rsidR="00D01A05" w:rsidRPr="00FB1956" w:rsidRDefault="000A257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Výroba energie z obnovitelných zdrojů </w:t>
            </w:r>
            <w:r w:rsidR="00D01A05"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 </w:t>
            </w:r>
            <w:r w:rsidR="009A6B60" w:rsidRPr="00FB1956">
              <w:rPr>
                <w:rFonts w:ascii="Source Sans Pro" w:hAnsi="Source Sans Pro"/>
                <w:b/>
                <w:color w:val="575757"/>
                <w:lang w:val="cs-CZ"/>
              </w:rPr>
              <w:br/>
            </w:r>
            <w:r w:rsidR="00D01A05" w:rsidRPr="00FB1956">
              <w:rPr>
                <w:rFonts w:ascii="Source Sans Pro" w:hAnsi="Source Sans Pro"/>
                <w:b/>
                <w:color w:val="575757"/>
                <w:lang w:val="cs-CZ"/>
              </w:rPr>
              <w:t>(GWh/r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>ok</w:t>
            </w:r>
            <w:r w:rsidR="00D01A05" w:rsidRPr="00FB1956">
              <w:rPr>
                <w:rFonts w:ascii="Source Sans Pro" w:hAnsi="Source Sans Pro"/>
                <w:b/>
                <w:color w:val="575757"/>
                <w:lang w:val="cs-CZ"/>
              </w:rPr>
              <w:t>)</w:t>
            </w:r>
            <w:r w:rsidR="004B6552" w:rsidRPr="00FB1956">
              <w:rPr>
                <w:rStyle w:val="Funotenzeichen"/>
                <w:rFonts w:ascii="Source Sans Pro" w:hAnsi="Source Sans Pro"/>
                <w:b/>
                <w:color w:val="575757"/>
                <w:lang w:val="cs-CZ"/>
              </w:rPr>
              <w:footnoteReference w:id="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380A4F8E" w:rsidR="00D01A05" w:rsidRPr="00FB1956" w:rsidRDefault="000A257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Doba návratnosti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06E6222C" w:rsidR="00D01A05" w:rsidRPr="00FB1956" w:rsidRDefault="000A2577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Celkové investiční náklady </w:t>
            </w:r>
            <w:r w:rsidR="00D01A05" w:rsidRPr="00FB1956">
              <w:rPr>
                <w:rFonts w:ascii="Source Sans Pro" w:hAnsi="Source Sans Pro"/>
                <w:b/>
                <w:color w:val="575757"/>
                <w:lang w:val="cs-CZ"/>
              </w:rPr>
              <w:t>(EUR)</w:t>
            </w:r>
          </w:p>
        </w:tc>
      </w:tr>
      <w:tr w:rsidR="004B6552" w:rsidRPr="00FB1956" w14:paraId="5609D96E" w14:textId="77777777" w:rsidTr="00C53DE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</w:tr>
      <w:tr w:rsidR="004B6552" w:rsidRPr="00FB1956" w14:paraId="57556FB2" w14:textId="77777777" w:rsidTr="00C53DE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</w:tr>
      <w:tr w:rsidR="004B6552" w:rsidRPr="00FB1956" w14:paraId="413BB445" w14:textId="77777777" w:rsidTr="00C53DE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cs-CZ" w:eastAsia="en-US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FB1956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</w:tr>
      <w:tr w:rsidR="004B6552" w:rsidRPr="00FB1956" w14:paraId="4B16B813" w14:textId="77777777" w:rsidTr="00C53DE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FB1956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</w:tr>
      <w:tr w:rsidR="00D031C4" w:rsidRPr="00FB1956" w14:paraId="5EA6FC0D" w14:textId="77777777" w:rsidTr="00C53DE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FB1956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FB1956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FB1956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FB1956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FB1956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FB1956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FB1956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FB1956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FB1956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</w:tr>
      <w:tr w:rsidR="009A6B60" w:rsidRPr="00FB1956" w14:paraId="7149E9F7" w14:textId="77777777" w:rsidTr="00C53DE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FB1956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FB1956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FB1956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FB1956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FB1956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FB1956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FB1956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FB1956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FB1956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</w:tr>
      <w:tr w:rsidR="004B6552" w:rsidRPr="00FB1956" w14:paraId="37A68AA1" w14:textId="77777777" w:rsidTr="00C53DE0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FB1956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FB1956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</w:tr>
      <w:tr w:rsidR="00F90DBC" w:rsidRPr="00FB1956" w14:paraId="05046634" w14:textId="77777777" w:rsidTr="00C53DE0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5DE0E135" w:rsidR="00F90DBC" w:rsidRPr="00FB1956" w:rsidRDefault="000A2577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lang w:val="cs-CZ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FB1956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FB1956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FB1956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FB1956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FB1956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FB1956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FB1956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cs-CZ"/>
              </w:rPr>
            </w:pPr>
          </w:p>
        </w:tc>
      </w:tr>
    </w:tbl>
    <w:p w14:paraId="05AE9207" w14:textId="5C251241" w:rsidR="00254382" w:rsidRDefault="00254382">
      <w:pPr>
        <w:rPr>
          <w:lang w:val="cs-CZ"/>
        </w:rPr>
        <w:sectPr w:rsidR="00254382" w:rsidSect="00254382">
          <w:headerReference w:type="default" r:id="rId19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2810AB" w:rsidRPr="00F90DBC" w14:paraId="30520BF7" w14:textId="77777777" w:rsidTr="006E026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AA7B8A" w14:textId="2D9ECB13" w:rsidR="002810AB" w:rsidRPr="00F90DBC" w:rsidRDefault="002810AB" w:rsidP="006E0267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en-GB"/>
              </w:rPr>
            </w:pP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cs-CZ"/>
              </w:rPr>
              <w:lastRenderedPageBreak/>
              <w:t>Předkladatelé a (místní) partneři</w:t>
            </w:r>
          </w:p>
        </w:tc>
      </w:tr>
      <w:tr w:rsidR="002810AB" w:rsidRPr="00685C6D" w14:paraId="17DD1E24" w14:textId="77777777" w:rsidTr="006E026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A1CA5C" w14:textId="55A42BED" w:rsidR="002810AB" w:rsidRPr="00685C6D" w:rsidRDefault="002810AB" w:rsidP="002810AB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2.1.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Přehled předkladatelů projektu </w:t>
            </w:r>
          </w:p>
        </w:tc>
      </w:tr>
      <w:tr w:rsidR="002810AB" w:rsidRPr="002810AB" w14:paraId="7640A070" w14:textId="77777777" w:rsidTr="006E026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EC32" w14:textId="77777777" w:rsidR="002810AB" w:rsidRPr="00FB1956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Popište prosím stručně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:</w:t>
            </w:r>
          </w:p>
          <w:p w14:paraId="65730BFC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Předkladatelé projektu a jejich zájem na projektu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rozlišující mezi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099FA9E0" w14:textId="77777777" w:rsidR="002810AB" w:rsidRPr="00FB1956" w:rsidRDefault="002810AB" w:rsidP="002810AB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Organizací vedoucí investiční projekt a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4D44BC5C" w14:textId="77777777" w:rsidR="002810AB" w:rsidRPr="00FB1956" w:rsidRDefault="002810AB" w:rsidP="002810AB">
            <w:pPr>
              <w:pStyle w:val="Listenabsatz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192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Dalšími přidruženými organizacemi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. </w:t>
            </w:r>
          </w:p>
          <w:p w14:paraId="60FAE1EC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Mají-li předchozí zkušenost s investičním programem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;</w:t>
            </w:r>
          </w:p>
          <w:p w14:paraId="13BA0609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Úroveň závazku předkladatele na plánovaném investičním projektu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.</w:t>
            </w:r>
          </w:p>
          <w:p w14:paraId="38858B5F" w14:textId="62863EF1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Cs w:val="36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Přiložte prosím do Přílohy veškeré podpůrné dokumenty, např. podepsaný závazek ke spolupráci/podpoře přidružených partnerů atd. </w:t>
            </w:r>
          </w:p>
        </w:tc>
      </w:tr>
      <w:tr w:rsidR="002810AB" w:rsidRPr="002810AB" w14:paraId="4DA87A81" w14:textId="77777777" w:rsidTr="006E026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57DC3B" w14:textId="4DF89C74" w:rsidR="002810AB" w:rsidRPr="002810AB" w:rsidRDefault="002810AB" w:rsidP="002810AB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2.2.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Vlastnictví aktiv a řídící struktura </w:t>
            </w:r>
          </w:p>
        </w:tc>
      </w:tr>
      <w:tr w:rsidR="002810AB" w:rsidRPr="002810AB" w14:paraId="082FB239" w14:textId="77777777" w:rsidTr="006E026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3AC3" w14:textId="77777777" w:rsidR="002810AB" w:rsidRPr="00FB1956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Stručně popište prosím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:</w:t>
            </w:r>
          </w:p>
          <w:p w14:paraId="69ED1AB6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Vlastnickou strukturu předkladatelů projektu ve vztahu k danému majetku; </w:t>
            </w:r>
          </w:p>
          <w:p w14:paraId="4826AA15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Právní vztahy mezi vedoucí a přidruženými organizacemi ve vazbě na celkovou investici;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367D83A2" w14:textId="0E57CC09" w:rsidR="002810AB" w:rsidRPr="002810AB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Organizační strukturu a rozhodovací procesy pro implementaci investičního projektu vysvětlující, jakým způsobem jsou rozhodnutí přijímána a kdo je přijímá. </w:t>
            </w:r>
          </w:p>
        </w:tc>
      </w:tr>
      <w:tr w:rsidR="002810AB" w:rsidRPr="002810AB" w14:paraId="0DE441D5" w14:textId="77777777" w:rsidTr="006E026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4FC6A" w14:textId="707ECE4B" w:rsidR="002810AB" w:rsidRPr="002810AB" w:rsidRDefault="002810AB" w:rsidP="002810A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2.3.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Rizikový profil předkladatele(ů) projektu </w:t>
            </w:r>
          </w:p>
        </w:tc>
      </w:tr>
      <w:tr w:rsidR="002810AB" w:rsidRPr="002810AB" w14:paraId="04F41345" w14:textId="77777777" w:rsidTr="006E026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B42" w14:textId="2E0AA6D6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Poskytněte prosím informace o bonitě předkladatelů projektu, např.  finanční posouzení, jistiny/záruky, hodnocení úvěruschopnosti, je-li k dispozici.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Stručně popište proceduru v případě neplnění závazku. Je-li to možné, přiložte podpůrné dokumenty, např. úvěrový rating.</w:t>
            </w:r>
          </w:p>
        </w:tc>
      </w:tr>
      <w:tr w:rsidR="002810AB" w:rsidRPr="00685C6D" w14:paraId="1FC5FD42" w14:textId="77777777" w:rsidTr="006E026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93EBB3" w14:textId="170B00BF" w:rsidR="002810AB" w:rsidRPr="00685C6D" w:rsidRDefault="002810AB" w:rsidP="002810A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2.4.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 xml:space="preserve">Analýza </w:t>
            </w: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>(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>místních</w:t>
            </w:r>
            <w:r w:rsidRPr="00FB1956">
              <w:rPr>
                <w:rFonts w:ascii="Source Sans Pro" w:hAnsi="Source Sans Pro"/>
                <w:b/>
                <w:color w:val="575757"/>
                <w:lang w:val="cs-CZ"/>
              </w:rPr>
              <w:t xml:space="preserve">) </w:t>
            </w:r>
            <w:r>
              <w:rPr>
                <w:rFonts w:ascii="Source Sans Pro" w:hAnsi="Source Sans Pro"/>
                <w:b/>
                <w:color w:val="575757"/>
                <w:lang w:val="cs-CZ"/>
              </w:rPr>
              <w:t>partnerů</w:t>
            </w:r>
          </w:p>
        </w:tc>
      </w:tr>
      <w:tr w:rsidR="002810AB" w:rsidRPr="002810AB" w14:paraId="62EAD07B" w14:textId="77777777" w:rsidTr="006E026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2E1" w14:textId="77777777" w:rsidR="002810AB" w:rsidRPr="00FB1956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cs-CZ" w:eastAsia="en-US"/>
              </w:rPr>
            </w:pP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rosím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:</w:t>
            </w:r>
          </w:p>
          <w:p w14:paraId="21933AF1" w14:textId="77777777" w:rsidR="002810AB" w:rsidRPr="0011165E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Popište další partnery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občanskou společnost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, e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konomické partnery apod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.) a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jejich možnou úlohu při úspěšné realizaci investičního plánu; </w:t>
            </w:r>
          </w:p>
          <w:p w14:paraId="2848E3ED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Vyjmenujte jejich potřeby a očekávání v souvislosti s realizací navrženého investičního projektu;</w:t>
            </w:r>
          </w:p>
          <w:p w14:paraId="0F5CD3AB" w14:textId="77777777" w:rsidR="002810AB" w:rsidRPr="00B76EEE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 w:rsidRPr="00B76EEE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Popište jejich současnou úroveň podpory; a </w:t>
            </w:r>
          </w:p>
          <w:p w14:paraId="7730EF0E" w14:textId="77777777" w:rsidR="002810AB" w:rsidRPr="00B76EEE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cs-CZ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Popište další předpokládanou strategii jejich zapojení do projektu s pomoci následující tabulky. </w:t>
            </w:r>
          </w:p>
          <w:p w14:paraId="015632E3" w14:textId="2B4FE52C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Přiložte prosím do Přílohy veškeré podpůrné dokumenty, např. dokument o spolupráci, atd.</w:t>
            </w:r>
          </w:p>
        </w:tc>
      </w:tr>
      <w:tr w:rsidR="002810AB" w:rsidRPr="002810AB" w14:paraId="130A54EA" w14:textId="77777777" w:rsidTr="006E0267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54CF5DA" w14:textId="06174B7E" w:rsidR="002810AB" w:rsidRPr="00685C6D" w:rsidRDefault="002810AB" w:rsidP="002810A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 w:rsidRPr="00FB1956">
              <w:rPr>
                <w:rFonts w:ascii="Source Sans Pro Black" w:hAnsi="Source Sans Pro Black"/>
                <w:color w:val="575757"/>
                <w:szCs w:val="28"/>
                <w:lang w:val="cs-CZ"/>
              </w:rPr>
              <w:t>Typ</w:t>
            </w:r>
            <w:r>
              <w:rPr>
                <w:rFonts w:ascii="Source Sans Pro Black" w:hAnsi="Source Sans Pro Black"/>
                <w:color w:val="575757"/>
                <w:szCs w:val="28"/>
                <w:lang w:val="cs-CZ"/>
              </w:rPr>
              <w:t xml:space="preserve"> partnera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480A4C1" w14:textId="13BE3F4A" w:rsidR="002810AB" w:rsidRPr="00685C6D" w:rsidRDefault="002810AB" w:rsidP="002810A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cs-CZ"/>
              </w:rPr>
              <w:t xml:space="preserve">Současný stav zapojení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663D63EA" w14:textId="7201E40E" w:rsidR="002810AB" w:rsidRPr="00685C6D" w:rsidRDefault="002810AB" w:rsidP="002810A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cs-CZ"/>
              </w:rPr>
              <w:t xml:space="preserve">Plánované aktivity v rámci podpory projektu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C2F061C" w14:textId="3031579E" w:rsidR="002810AB" w:rsidRPr="002810AB" w:rsidRDefault="002810AB" w:rsidP="002810A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pt-BR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cs-CZ"/>
              </w:rPr>
              <w:t>Nástroje</w:t>
            </w:r>
            <w:r w:rsidRPr="00FB1956">
              <w:rPr>
                <w:rFonts w:ascii="Source Sans Pro Black" w:hAnsi="Source Sans Pro Black"/>
                <w:color w:val="575757"/>
                <w:szCs w:val="28"/>
                <w:lang w:val="cs-CZ"/>
              </w:rPr>
              <w:t>/</w:t>
            </w:r>
            <w:r>
              <w:rPr>
                <w:rFonts w:ascii="Source Sans Pro Black" w:hAnsi="Source Sans Pro Black"/>
                <w:color w:val="575757"/>
                <w:szCs w:val="28"/>
                <w:lang w:val="cs-CZ"/>
              </w:rPr>
              <w:t>kanály pro šíření informací a interakci</w:t>
            </w:r>
          </w:p>
        </w:tc>
      </w:tr>
      <w:tr w:rsidR="002810AB" w:rsidRPr="002810AB" w14:paraId="38DFB132" w14:textId="77777777" w:rsidTr="006E0267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856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EFA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7302E74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E72E59E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</w:tr>
      <w:tr w:rsidR="002810AB" w:rsidRPr="002810AB" w14:paraId="5EF62A29" w14:textId="77777777" w:rsidTr="006E0267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9FC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C0C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BD09CF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12E0EB0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</w:tr>
      <w:tr w:rsidR="002810AB" w:rsidRPr="002810AB" w14:paraId="6A50B039" w14:textId="77777777" w:rsidTr="006E0267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57E4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8178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E67C8E9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E937733" w14:textId="77777777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pt-BR"/>
              </w:rPr>
            </w:pPr>
          </w:p>
        </w:tc>
      </w:tr>
    </w:tbl>
    <w:p w14:paraId="042C65E3" w14:textId="04D49A9B" w:rsidR="002810AB" w:rsidRPr="002810AB" w:rsidRDefault="002810AB">
      <w:pPr>
        <w:rPr>
          <w:lang w:val="pt-BR"/>
        </w:rPr>
      </w:pPr>
    </w:p>
    <w:p w14:paraId="6B3BCD33" w14:textId="14ACA985" w:rsidR="00AD16FA" w:rsidRDefault="00AD16FA" w:rsidP="002810AB">
      <w:pPr>
        <w:rPr>
          <w:lang w:val="cs-CZ"/>
        </w:rPr>
      </w:pPr>
    </w:p>
    <w:p w14:paraId="3EF017CD" w14:textId="4D1A2039" w:rsidR="002810AB" w:rsidRDefault="002810AB" w:rsidP="002810AB">
      <w:pPr>
        <w:rPr>
          <w:lang w:val="cs-CZ"/>
        </w:rPr>
      </w:pPr>
    </w:p>
    <w:p w14:paraId="7E5316C0" w14:textId="5C5E54BA" w:rsidR="002810AB" w:rsidRDefault="002810AB" w:rsidP="002810AB">
      <w:pPr>
        <w:rPr>
          <w:lang w:val="cs-CZ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810AB" w:rsidRPr="00685C6D" w14:paraId="6D5C5168" w14:textId="77777777" w:rsidTr="006E026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4598D" w14:textId="4B7B86A9" w:rsidR="002810AB" w:rsidRPr="00685C6D" w:rsidRDefault="002810AB" w:rsidP="006E0267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cs-CZ"/>
              </w:rPr>
              <w:lastRenderedPageBreak/>
              <w:t>Právní analýza</w:t>
            </w:r>
          </w:p>
        </w:tc>
      </w:tr>
      <w:tr w:rsidR="002810AB" w:rsidRPr="00685C6D" w14:paraId="274EAB78" w14:textId="77777777" w:rsidTr="006E026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AC0529" w14:textId="53BCD36F" w:rsidR="002810AB" w:rsidRPr="00685C6D" w:rsidRDefault="002810AB" w:rsidP="006E0267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3.1. </w:t>
            </w:r>
            <w:r w:rsidR="002E596D" w:rsidRPr="002E59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>Právní proveditelnost</w:t>
            </w:r>
            <w:bookmarkStart w:id="0" w:name="_GoBack"/>
            <w:bookmarkEnd w:id="0"/>
          </w:p>
        </w:tc>
      </w:tr>
      <w:tr w:rsidR="002810AB" w:rsidRPr="002810AB" w14:paraId="7C17A4BD" w14:textId="77777777" w:rsidTr="006E026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A49E" w14:textId="77777777" w:rsidR="002810AB" w:rsidRPr="00FB1956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Prosím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:</w:t>
            </w:r>
          </w:p>
          <w:p w14:paraId="096F01B1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Popište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místní, národní a případně mezinárodní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)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příslušné právní požadavky na realizaci plánované investice, např. nařízení vztahující se k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02A090F0" w14:textId="77777777" w:rsidR="002810AB" w:rsidRPr="00FB1956" w:rsidRDefault="002810AB" w:rsidP="002810AB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Dostupným investičním typům a podmínkám rámcové spolupráce,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64E5030B" w14:textId="77777777" w:rsidR="002810AB" w:rsidRPr="00FB1956" w:rsidRDefault="002810AB" w:rsidP="002810AB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Současný investiční přístup, nebo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40B2B2F7" w14:textId="77777777" w:rsidR="002810AB" w:rsidRPr="00FB1956" w:rsidRDefault="002810AB" w:rsidP="002810AB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Struktura a harmonogram samostatných investičních kroků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včetně veřejného výběrového řízení nebo účtování závazků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atd.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  <w:p w14:paraId="22887BE2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Vyjasněte možné právní/ regulační pobídky a jak budou využity ve prospěch projektu;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a</w:t>
            </w:r>
          </w:p>
          <w:p w14:paraId="690551E2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Vyjasněte možné právní/ regulační překážky a jak budou řešeny.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 </w:t>
            </w:r>
          </w:p>
          <w:p w14:paraId="15E7E3B7" w14:textId="6D272AEF" w:rsidR="002810AB" w:rsidRPr="002810AB" w:rsidRDefault="002810AB" w:rsidP="006E0267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Popište prosím přípravná hodnocení a zpracované studie použité při tvorbě investičního plánu a přiložte vytvořené analýzy (nebo jejich souhrn) do investičního plánu. Uveďte také prosím, je-li požadována (EIA)</w:t>
            </w:r>
            <w:r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cs-CZ"/>
              </w:rPr>
              <w:footnoteReference w:id="10"/>
            </w:r>
            <w:r>
              <w:rPr>
                <w:rFonts w:ascii="Source Sans Pro" w:hAnsi="Source Sans Pro"/>
                <w:color w:val="575757"/>
                <w:sz w:val="18"/>
                <w:szCs w:val="18"/>
                <w:vertAlign w:val="superscript"/>
                <w:lang w:val="cs-CZ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</w:t>
            </w:r>
            <w:r w:rsidRPr="001E76E1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osouzení dopadů na životní prostředí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; jestliže ano a již je zpracována, stručně shrňte výstupy. </w:t>
            </w:r>
          </w:p>
        </w:tc>
      </w:tr>
    </w:tbl>
    <w:p w14:paraId="29E544FB" w14:textId="3D7ECF52" w:rsidR="002810AB" w:rsidRDefault="002810AB" w:rsidP="002810AB">
      <w:pPr>
        <w:rPr>
          <w:lang w:val="cs-CZ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259"/>
        <w:gridCol w:w="713"/>
        <w:gridCol w:w="1426"/>
        <w:gridCol w:w="121"/>
        <w:gridCol w:w="1430"/>
        <w:gridCol w:w="830"/>
        <w:gridCol w:w="2260"/>
      </w:tblGrid>
      <w:tr w:rsidR="002810AB" w:rsidRPr="003954E2" w14:paraId="328AFA08" w14:textId="77777777" w:rsidTr="006E0267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50E86" w14:textId="7DB78392" w:rsidR="002810AB" w:rsidRPr="003954E2" w:rsidRDefault="002810AB" w:rsidP="006E0267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 w:rsidRPr="00FB1956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cs-CZ"/>
              </w:rPr>
              <w:t>E</w:t>
            </w: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cs-CZ"/>
              </w:rPr>
              <w:t>konomická a finanční analýza</w:t>
            </w:r>
          </w:p>
        </w:tc>
      </w:tr>
      <w:tr w:rsidR="002810AB" w:rsidRPr="003954E2" w14:paraId="510A619B" w14:textId="77777777" w:rsidTr="006E0267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A6C619" w14:textId="0B8E8A82" w:rsidR="002810AB" w:rsidRPr="002810AB" w:rsidRDefault="002810AB" w:rsidP="002810AB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</w:rPr>
            </w:pPr>
            <w:r w:rsidRPr="00FB1956"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 xml:space="preserve">4.1. </w:t>
            </w:r>
            <w:r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>Předpokládané náklady a výnosy projektu</w:t>
            </w:r>
          </w:p>
        </w:tc>
      </w:tr>
      <w:tr w:rsidR="002810AB" w:rsidRPr="00982B2B" w14:paraId="68AFC5E5" w14:textId="77777777" w:rsidTr="006E0267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0164BBF9" w14:textId="77777777" w:rsidR="002810AB" w:rsidRPr="00FB1956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Specifikujte prosím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: </w:t>
            </w:r>
          </w:p>
          <w:p w14:paraId="108BE90C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Odhadované náklady v rámci kategorií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rozlišující mezi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CAPEX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- kapitálové náklady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a OPEX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- provozní náklady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náklady na vybavení a instalaci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náklady na zaměstnance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, extern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í subdodávky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náklady na údržbu, atd.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);</w:t>
            </w:r>
          </w:p>
          <w:p w14:paraId="62781D91" w14:textId="77777777" w:rsidR="002810AB" w:rsidRPr="00FB1956" w:rsidRDefault="002810AB" w:rsidP="002810A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Úspory nákladů a jiné výnosy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. </w:t>
            </w:r>
          </w:p>
          <w:p w14:paraId="14D273C3" w14:textId="35132F76" w:rsidR="002810AB" w:rsidRPr="002810AB" w:rsidRDefault="002810AB" w:rsidP="002810AB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28"/>
                <w:szCs w:val="2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Sumarizujte prosím tyto náklady a výnosy</w:t>
            </w:r>
            <w:r w:rsidRPr="00FB1956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cs-CZ"/>
              </w:rPr>
              <w:footnoteReference w:id="11"/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v níže uvedené tabulce. Vložte prosím do Přílohy detailnější odhad vývoje toku hotovosti/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cash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-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flow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(znázorňující náklady na jednotlivé investiční položky) v rámci průběhu investičního projektu. </w:t>
            </w:r>
          </w:p>
        </w:tc>
      </w:tr>
      <w:tr w:rsidR="002810AB" w:rsidRPr="003954E2" w14:paraId="71D0B95A" w14:textId="77777777" w:rsidTr="006E0267">
        <w:tc>
          <w:tcPr>
            <w:tcW w:w="9039" w:type="dxa"/>
            <w:gridSpan w:val="7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A47DC07" w14:textId="3C7CEF4F" w:rsidR="002810AB" w:rsidRPr="00685C6D" w:rsidRDefault="002810AB" w:rsidP="006E026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CAPEX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  - kapitálové náklady</w:t>
            </w:r>
          </w:p>
        </w:tc>
      </w:tr>
      <w:tr w:rsidR="002810AB" w:rsidRPr="003954E2" w14:paraId="64D343DD" w14:textId="77777777" w:rsidTr="006E0267">
        <w:trPr>
          <w:trHeight w:val="432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F63B677" w14:textId="370A1C47" w:rsidR="002810AB" w:rsidRPr="0036136A" w:rsidRDefault="0036136A" w:rsidP="006E0267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pt-BR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Odhadované náklady na proces plánování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EE56" w14:textId="77777777" w:rsidR="002810AB" w:rsidRPr="00685C6D" w:rsidRDefault="002810AB" w:rsidP="006E0267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2810AB" w:rsidRPr="003954E2" w14:paraId="474AD06E" w14:textId="77777777" w:rsidTr="006E0267">
        <w:trPr>
          <w:trHeight w:val="432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7DF6156" w14:textId="51696ED4" w:rsidR="002810AB" w:rsidRPr="0036136A" w:rsidRDefault="0036136A" w:rsidP="006E0267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pt-BR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Odhadované náklady na instalaci a uvedení do provozu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D0DE" w14:textId="77777777" w:rsidR="002810AB" w:rsidRPr="00685C6D" w:rsidRDefault="002810AB" w:rsidP="006E0267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2810AB" w:rsidRPr="003954E2" w14:paraId="160537E6" w14:textId="77777777" w:rsidTr="006E0267">
        <w:trPr>
          <w:trHeight w:val="432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C2AE880" w14:textId="65FF666B" w:rsidR="002810AB" w:rsidRPr="0036136A" w:rsidRDefault="0036136A" w:rsidP="006E0267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Odhadované náklady na technické zařízení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367D" w14:textId="77777777" w:rsidR="002810AB" w:rsidRPr="00685C6D" w:rsidRDefault="002810AB" w:rsidP="006E0267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2810AB" w:rsidRPr="003954E2" w14:paraId="5E8CA86C" w14:textId="77777777" w:rsidTr="006E0267">
        <w:trPr>
          <w:trHeight w:val="432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13E27E7" w14:textId="28FC947A" w:rsidR="002810AB" w:rsidRPr="00685C6D" w:rsidRDefault="00C73CB6" w:rsidP="006E0267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 xml:space="preserve">Jiné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[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prosím specifikujte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]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AF59" w14:textId="77777777" w:rsidR="002810AB" w:rsidRPr="00685C6D" w:rsidRDefault="002810AB" w:rsidP="006E0267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2810AB" w:rsidRPr="003954E2" w14:paraId="7B3F9312" w14:textId="77777777" w:rsidTr="006E0267">
        <w:trPr>
          <w:trHeight w:val="432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260ED3" w14:textId="63DF4DCE" w:rsidR="002810AB" w:rsidRPr="00685C6D" w:rsidRDefault="0036136A" w:rsidP="006E026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cs-CZ"/>
              </w:rPr>
              <w:t xml:space="preserve">Celkem provozní náklady </w:t>
            </w:r>
            <w:r w:rsidRPr="00FB1956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cs-CZ"/>
              </w:rPr>
              <w:t>rok</w:t>
            </w:r>
            <w:r w:rsidRPr="00FB1956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cs-CZ"/>
              </w:rPr>
              <w:t>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39B75" w14:textId="77777777" w:rsidR="002810AB" w:rsidRPr="00685C6D" w:rsidRDefault="002810AB" w:rsidP="006E026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2810AB" w:rsidRPr="003954E2" w14:paraId="224DA74B" w14:textId="77777777" w:rsidTr="006E0267">
        <w:tc>
          <w:tcPr>
            <w:tcW w:w="9039" w:type="dxa"/>
            <w:gridSpan w:val="7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0FA02E3" w14:textId="77777777" w:rsidR="002810AB" w:rsidRPr="00685C6D" w:rsidRDefault="002810AB" w:rsidP="006E026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OPEX</w:t>
            </w:r>
          </w:p>
        </w:tc>
      </w:tr>
      <w:tr w:rsidR="002810AB" w:rsidRPr="003954E2" w14:paraId="6496CDAD" w14:textId="77777777" w:rsidTr="006E0267">
        <w:trPr>
          <w:trHeight w:val="431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817A025" w14:textId="532EDF87" w:rsidR="002810AB" w:rsidRPr="00C73CB6" w:rsidRDefault="00C73CB6" w:rsidP="006E0267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 xml:space="preserve">Odhadované náklady na údržbu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rok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723F" w14:textId="77777777" w:rsidR="002810AB" w:rsidRPr="00685C6D" w:rsidRDefault="002810AB" w:rsidP="006E026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2810AB" w:rsidRPr="003954E2" w14:paraId="01E266C2" w14:textId="77777777" w:rsidTr="006E0267">
        <w:trPr>
          <w:trHeight w:val="431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85D4A2E" w14:textId="0041D1DC" w:rsidR="002810AB" w:rsidRPr="00C73CB6" w:rsidRDefault="00C73CB6" w:rsidP="006E0267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pt-BR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 xml:space="preserve">Odhadované náklady na zaměstnance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rok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280" w14:textId="77777777" w:rsidR="002810AB" w:rsidRPr="00685C6D" w:rsidRDefault="002810AB" w:rsidP="006E026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2810AB" w:rsidRPr="003954E2" w14:paraId="164842BE" w14:textId="77777777" w:rsidTr="006E0267">
        <w:trPr>
          <w:trHeight w:val="431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58CD67F" w14:textId="28F45C55" w:rsidR="002810AB" w:rsidRPr="00685C6D" w:rsidRDefault="00C73CB6" w:rsidP="006E0267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lastRenderedPageBreak/>
              <w:t xml:space="preserve">Odhadované externí subdodávky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rok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4EA" w14:textId="77777777" w:rsidR="002810AB" w:rsidRPr="00685C6D" w:rsidRDefault="002810AB" w:rsidP="006E026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36136A" w:rsidRPr="003954E2" w14:paraId="62546EF6" w14:textId="77777777" w:rsidTr="006E0267">
        <w:trPr>
          <w:trHeight w:val="430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D351E8E" w14:textId="2E9ACB6E" w:rsidR="0036136A" w:rsidRPr="00685C6D" w:rsidRDefault="0036136A" w:rsidP="0036136A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 xml:space="preserve">Jiné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[p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rosím specifikujte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]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BE2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36136A" w:rsidRPr="003954E2" w14:paraId="307EE56C" w14:textId="77777777" w:rsidTr="006E0267">
        <w:trPr>
          <w:trHeight w:val="430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31C69B" w14:textId="0901018C" w:rsidR="0036136A" w:rsidRPr="00685C6D" w:rsidRDefault="002E596D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 w:rsidRPr="002E59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Celkové provozní náklady (rok)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9D1015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36136A" w:rsidRPr="003954E2" w14:paraId="61B03C0E" w14:textId="77777777" w:rsidTr="006E0267">
        <w:tc>
          <w:tcPr>
            <w:tcW w:w="9039" w:type="dxa"/>
            <w:gridSpan w:val="7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F343A60" w14:textId="130B92CB" w:rsidR="0036136A" w:rsidRPr="00685C6D" w:rsidRDefault="00C73CB6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cs-CZ"/>
              </w:rPr>
              <w:t>Výnosy</w:t>
            </w:r>
          </w:p>
        </w:tc>
      </w:tr>
      <w:tr w:rsidR="0036136A" w:rsidRPr="003954E2" w14:paraId="3BB8BAB0" w14:textId="77777777" w:rsidTr="006E0267">
        <w:trPr>
          <w:trHeight w:val="431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0FCD45B" w14:textId="5128B153" w:rsidR="0036136A" w:rsidRPr="00685C6D" w:rsidRDefault="00C73CB6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 xml:space="preserve">Úspory energie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rok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76C8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36136A" w:rsidRPr="003954E2" w14:paraId="77E381A7" w14:textId="77777777" w:rsidTr="006E0267">
        <w:trPr>
          <w:trHeight w:val="430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8DEB839" w14:textId="721A1174" w:rsidR="0036136A" w:rsidRPr="00C73CB6" w:rsidRDefault="00C73CB6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pt-BR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 xml:space="preserve">Poplatky za provoz a údržbu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rok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4B8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36136A" w:rsidRPr="003954E2" w14:paraId="59476999" w14:textId="77777777" w:rsidTr="006E0267">
        <w:trPr>
          <w:trHeight w:val="430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DF1E990" w14:textId="0FF3C414" w:rsidR="0036136A" w:rsidRPr="00685C6D" w:rsidRDefault="00C73CB6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 xml:space="preserve">Dodávky energie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rok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9ED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36136A" w:rsidRPr="003954E2" w14:paraId="40C51CCE" w14:textId="77777777" w:rsidTr="006E0267">
        <w:trPr>
          <w:trHeight w:val="430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23AB0034" w14:textId="4B6DD1E7" w:rsidR="0036136A" w:rsidRPr="00685C6D" w:rsidRDefault="00C73CB6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 xml:space="preserve">Ostatní výnosy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rok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)  [p</w:t>
            </w:r>
            <w:r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rosím specifikujte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20"/>
                <w:lang w:val="cs-CZ"/>
              </w:rPr>
              <w:t>]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AC3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36136A" w:rsidRPr="003954E2" w14:paraId="1D5B8E2F" w14:textId="77777777" w:rsidTr="006E0267">
        <w:trPr>
          <w:trHeight w:val="430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EEEF50" w14:textId="704B94E8" w:rsidR="0036136A" w:rsidRPr="00685C6D" w:rsidRDefault="00C73CB6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cs-CZ"/>
              </w:rPr>
              <w:t xml:space="preserve">Celkem výnosy </w:t>
            </w:r>
            <w:r w:rsidRPr="00FB1956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cs-CZ"/>
              </w:rPr>
              <w:t>rok</w:t>
            </w:r>
            <w:r w:rsidRPr="00FB1956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cs-CZ"/>
              </w:rPr>
              <w:t>)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5FC028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</w:pPr>
            <w:r w:rsidRPr="00685C6D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36136A" w:rsidRPr="003954E2" w14:paraId="76B61155" w14:textId="77777777" w:rsidTr="006E0267">
        <w:trPr>
          <w:trHeight w:val="21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7C5" w14:textId="77777777" w:rsidR="0036136A" w:rsidRPr="003954E2" w:rsidRDefault="0036136A" w:rsidP="0036136A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en-GB"/>
              </w:rPr>
            </w:pPr>
          </w:p>
        </w:tc>
      </w:tr>
      <w:tr w:rsidR="00C73CB6" w:rsidRPr="003954E2" w14:paraId="10578314" w14:textId="77777777" w:rsidTr="006E0267">
        <w:trPr>
          <w:trHeight w:val="43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3D1E1" w14:textId="6612C2F0" w:rsidR="00C73CB6" w:rsidRPr="00685C6D" w:rsidRDefault="00C73CB6" w:rsidP="00C73CB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>4.2. E</w:t>
            </w:r>
            <w:r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>k</w:t>
            </w:r>
            <w:r w:rsidRPr="00FB1956"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>onomic</w:t>
            </w:r>
            <w:r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 xml:space="preserve">ká </w:t>
            </w:r>
            <w:r>
              <w:rPr>
                <w:rFonts w:ascii="Source Sans Pro" w:hAnsi="Source Sans Pro"/>
                <w:b/>
                <w:color w:val="575756"/>
                <w:sz w:val="20"/>
                <w:szCs w:val="36"/>
              </w:rPr>
              <w:t>výnosnost</w:t>
            </w:r>
          </w:p>
        </w:tc>
      </w:tr>
      <w:tr w:rsidR="00C73CB6" w:rsidRPr="00982B2B" w14:paraId="6FE70484" w14:textId="77777777" w:rsidTr="006E0267">
        <w:trPr>
          <w:trHeight w:val="430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C3DAE" w14:textId="7AF44CF9" w:rsidR="00C73CB6" w:rsidRPr="00685C6D" w:rsidRDefault="00C73CB6" w:rsidP="00C73CB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Doplňte prosím následující tabulku s ukazateli investice. </w:t>
            </w:r>
          </w:p>
        </w:tc>
      </w:tr>
      <w:tr w:rsidR="00B55310" w:rsidRPr="003954E2" w14:paraId="66F7ADF7" w14:textId="77777777" w:rsidTr="006E0267">
        <w:trPr>
          <w:trHeight w:val="46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CA520A9" w14:textId="1363AE5D" w:rsidR="00B55310" w:rsidRPr="00685C6D" w:rsidRDefault="00B55310" w:rsidP="00B55310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Prostá doba návratnosti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5E2ABAB" w14:textId="095C8047" w:rsidR="00B55310" w:rsidRPr="00685C6D" w:rsidRDefault="00B55310" w:rsidP="00B55310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Čistá současná hodnota </w:t>
            </w:r>
            <w:r w:rsidRPr="00FB1956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footnoteReference w:id="12"/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3E08268" w14:textId="27905DDB" w:rsidR="00B55310" w:rsidRPr="00685C6D" w:rsidRDefault="00B55310" w:rsidP="00B55310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Vnitřní výnosová míra </w:t>
            </w:r>
          </w:p>
        </w:tc>
      </w:tr>
      <w:tr w:rsidR="0036136A" w:rsidRPr="003954E2" w14:paraId="41958DE9" w14:textId="77777777" w:rsidTr="008415D5">
        <w:trPr>
          <w:trHeight w:val="23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9C2EF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1B60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EEF77" w14:textId="77777777" w:rsidR="0036136A" w:rsidRPr="00685C6D" w:rsidRDefault="0036136A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</w:p>
        </w:tc>
      </w:tr>
      <w:tr w:rsidR="0036136A" w:rsidRPr="00982B2B" w14:paraId="2A2251BC" w14:textId="77777777" w:rsidTr="006E0267">
        <w:trPr>
          <w:trHeight w:val="68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1E9C8" w14:textId="4A9747E3" w:rsidR="0036136A" w:rsidRPr="00B55310" w:rsidRDefault="00B55310" w:rsidP="0036136A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Přiložte prosím do Přílohy související výpočty, zdůvodněte použitou diskontní sazbu a vysvětlete  projektová/ technologická specifika (např. životnost, údržbu, atd.).</w:t>
            </w:r>
          </w:p>
        </w:tc>
      </w:tr>
      <w:tr w:rsidR="0036136A" w:rsidRPr="00653667" w14:paraId="653DA9B1" w14:textId="77777777" w:rsidTr="006E0267">
        <w:trPr>
          <w:trHeight w:val="47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655FE" w14:textId="4E6F0CC6" w:rsidR="0036136A" w:rsidRPr="00685C6D" w:rsidRDefault="008B1D2D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 xml:space="preserve">4.3. </w:t>
            </w:r>
            <w:r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>Riziková a nápravná opatření</w:t>
            </w:r>
          </w:p>
        </w:tc>
      </w:tr>
      <w:tr w:rsidR="0036136A" w:rsidRPr="00653667" w14:paraId="6F43FFDE" w14:textId="77777777" w:rsidTr="006E0267">
        <w:trPr>
          <w:trHeight w:val="685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3E2E4" w14:textId="495945C2" w:rsidR="0036136A" w:rsidRPr="008B1D2D" w:rsidRDefault="008B1D2D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Popište prosím kritická rizika, která mohou negativně ovlivnit realizaci projektu, pravděpodobnost výskytu a potenciální dopad na projekt, a také odpovídající nápravná opatření ke splnění investičních cílů, např. pomocí níže uvedené tabulky.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Příklady rizik zahrnují např. legislativní změny, regulační opatření, nadcházející volby, finanční rizika, rizika poptávky, rizika schvalování, nedostupnost nezbytné </w:t>
            </w:r>
            <w:r w:rsidRPr="002438D9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odborn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é</w:t>
            </w:r>
            <w:r w:rsidRPr="002438D9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znalost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i atd.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</w:tc>
      </w:tr>
      <w:tr w:rsidR="00B55310" w:rsidRPr="00653667" w14:paraId="03EDD767" w14:textId="77777777" w:rsidTr="00B55310">
        <w:trPr>
          <w:trHeight w:val="67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1454E97" w14:textId="2DCBF45E" w:rsidR="00B55310" w:rsidRPr="00685C6D" w:rsidRDefault="00B55310" w:rsidP="00B5531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szCs w:val="28"/>
                <w:lang w:val="cs-CZ"/>
              </w:rPr>
              <w:t>Ri</w:t>
            </w:r>
            <w:r>
              <w:rPr>
                <w:rFonts w:ascii="Source Sans Pro" w:hAnsi="Source Sans Pro"/>
                <w:b/>
                <w:color w:val="575757"/>
                <w:szCs w:val="28"/>
                <w:lang w:val="cs-CZ"/>
              </w:rPr>
              <w:t>ziko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AE4E2FA" w14:textId="046A85FB" w:rsidR="00B55310" w:rsidRPr="00685C6D" w:rsidRDefault="00B55310" w:rsidP="00B5531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cs-CZ"/>
              </w:rPr>
              <w:t xml:space="preserve">Pravděpodobnost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E46EC7" w14:textId="05A29AC5" w:rsidR="00B55310" w:rsidRPr="00685C6D" w:rsidRDefault="00B55310" w:rsidP="00B5531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cs-CZ"/>
              </w:rPr>
              <w:t xml:space="preserve">Dopad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4113A13" w14:textId="4A182DF7" w:rsidR="00B55310" w:rsidRPr="00685C6D" w:rsidRDefault="00B55310" w:rsidP="00B55310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cs-CZ"/>
              </w:rPr>
              <w:t xml:space="preserve">Nápravná opatření </w:t>
            </w:r>
          </w:p>
        </w:tc>
      </w:tr>
      <w:tr w:rsidR="00B55310" w:rsidRPr="00653667" w14:paraId="52F4017D" w14:textId="77777777" w:rsidTr="00B55310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D662B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566A6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FBEC7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2026E" w14:textId="07800A72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B55310" w:rsidRPr="00653667" w14:paraId="389F72BA" w14:textId="77777777" w:rsidTr="00B55310">
        <w:trPr>
          <w:trHeight w:val="42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E41B6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BBED4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4BCE9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FEDB7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B55310" w:rsidRPr="00653667" w14:paraId="7DC2CE3B" w14:textId="77777777" w:rsidTr="00B55310">
        <w:trPr>
          <w:trHeight w:val="44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A8C44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3FA8D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FB1C9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45F90" w14:textId="77777777" w:rsidR="00B55310" w:rsidRPr="00685C6D" w:rsidRDefault="00B55310" w:rsidP="0036136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8B1D2D" w:rsidRPr="00653667" w14:paraId="5ABDECCF" w14:textId="77777777" w:rsidTr="00D25177">
        <w:trPr>
          <w:trHeight w:val="676"/>
        </w:trPr>
        <w:tc>
          <w:tcPr>
            <w:tcW w:w="903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E79A7" w14:textId="0F432676" w:rsidR="008B1D2D" w:rsidRPr="00685C6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 xml:space="preserve">4.4. </w:t>
            </w:r>
            <w:r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 xml:space="preserve">Způsob a zdroje financování </w:t>
            </w:r>
          </w:p>
        </w:tc>
      </w:tr>
      <w:tr w:rsidR="008B1D2D" w:rsidRPr="00653667" w14:paraId="7EC6B26B" w14:textId="77777777" w:rsidTr="00B55310">
        <w:trPr>
          <w:trHeight w:val="67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F7C8" w14:textId="77777777" w:rsidR="008B1D2D" w:rsidRPr="00FB1956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Popište prosím detailně očekávaný způsob financování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,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včetně různých zdrojů financování.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např. vlastní zdroje, granty, zvýhodněné půjčky, bankovní úvěry, garance, externí investice, apod.) a popište, v jaké fázi jsou jednotlivé závazky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např. konzultované, probíhající, ve fázi vyjednávání, zasmluvněné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). </w:t>
            </w:r>
          </w:p>
          <w:p w14:paraId="04E921EA" w14:textId="209F9C09" w:rsidR="008B1D2D" w:rsidRPr="00B55310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V tabulce níže</w:t>
            </w:r>
            <w:r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cs-CZ"/>
              </w:rPr>
              <w:footnoteReference w:id="13"/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uveďte plánované finanční zdroje na investice, včetně požadovaného financování (grant EUCF).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</w:p>
        </w:tc>
      </w:tr>
      <w:tr w:rsidR="008B1D2D" w:rsidRPr="00653667" w14:paraId="31B7054E" w14:textId="77777777" w:rsidTr="008B1D2D">
        <w:trPr>
          <w:trHeight w:val="671"/>
        </w:trPr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07B910F" w14:textId="3F9DA464" w:rsid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  <w:lastRenderedPageBreak/>
              <w:t xml:space="preserve">Celkové investiční náklady 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582C8" w14:textId="11A7CF9C" w:rsid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EUR/100%</w:t>
            </w:r>
          </w:p>
        </w:tc>
      </w:tr>
      <w:tr w:rsidR="008B1D2D" w:rsidRPr="00653667" w14:paraId="0FDF7688" w14:textId="77777777" w:rsidTr="008B1D2D">
        <w:trPr>
          <w:trHeight w:val="671"/>
        </w:trPr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89F792D" w14:textId="1DB857AA" w:rsid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  <w:t xml:space="preserve">Požadované zdroje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  <w:t xml:space="preserve"> </w:t>
            </w: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  <w:t>(grant z programu EUCF)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DF2FC" w14:textId="6DD44113" w:rsid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EUR/…% </w:t>
            </w:r>
          </w:p>
        </w:tc>
      </w:tr>
      <w:tr w:rsidR="008B1D2D" w:rsidRPr="00653667" w14:paraId="4E75D51F" w14:textId="77777777" w:rsidTr="008B1D2D">
        <w:trPr>
          <w:trHeight w:val="671"/>
        </w:trPr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63D9CE29" w14:textId="4407C53D" w:rsid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  <w:t xml:space="preserve">Vlastní zdroje 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264E8" w14:textId="02D178F5" w:rsid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EUR/…%</w:t>
            </w:r>
          </w:p>
        </w:tc>
      </w:tr>
      <w:tr w:rsidR="008B1D2D" w:rsidRPr="00653667" w14:paraId="02B05A30" w14:textId="77777777" w:rsidTr="008B1D2D">
        <w:trPr>
          <w:trHeight w:val="671"/>
        </w:trPr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144A7CBD" w14:textId="4280A021" w:rsid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  <w:t xml:space="preserve">Jiné zdroje 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  <w:t>[</w:t>
            </w: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  <w:t>prosím specifikujte</w:t>
            </w:r>
            <w:r w:rsidRPr="00FB1956">
              <w:rPr>
                <w:rFonts w:ascii="Source Sans Pro" w:hAnsi="Source Sans Pro"/>
                <w:i/>
                <w:color w:val="575757"/>
                <w:sz w:val="20"/>
                <w:szCs w:val="36"/>
                <w:lang w:val="cs-CZ"/>
              </w:rPr>
              <w:t>]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024CC" w14:textId="3919F6A4" w:rsid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EUR/…%</w:t>
            </w:r>
          </w:p>
        </w:tc>
      </w:tr>
    </w:tbl>
    <w:p w14:paraId="44E45CEC" w14:textId="3B8BFFE4" w:rsidR="002810AB" w:rsidRDefault="002810AB" w:rsidP="002810AB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B1D2D" w:rsidRPr="003954E2" w14:paraId="4AEAFE69" w14:textId="77777777" w:rsidTr="006E026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71630" w14:textId="51195922" w:rsidR="008B1D2D" w:rsidRPr="003954E2" w:rsidRDefault="008B1D2D" w:rsidP="006E0267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 w:rsidRPr="00FB1956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cs-CZ"/>
              </w:rPr>
              <w:t>Invest</w:t>
            </w: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cs-CZ"/>
              </w:rPr>
              <w:t>iční harmonogram</w:t>
            </w:r>
          </w:p>
        </w:tc>
      </w:tr>
      <w:tr w:rsidR="008B1D2D" w:rsidRPr="003954E2" w14:paraId="074F467A" w14:textId="77777777" w:rsidTr="006E026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2EED38" w14:textId="531C54C8" w:rsidR="008B1D2D" w:rsidRPr="00685C6D" w:rsidRDefault="008B1D2D" w:rsidP="008B1D2D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 xml:space="preserve">5.1. </w:t>
            </w:r>
            <w:r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 xml:space="preserve">Činnosti technické asistence </w:t>
            </w:r>
            <w:r w:rsidRPr="00FB1956"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 xml:space="preserve">  </w:t>
            </w:r>
          </w:p>
        </w:tc>
      </w:tr>
      <w:tr w:rsidR="008B1D2D" w:rsidRPr="00982B2B" w14:paraId="0E387629" w14:textId="77777777" w:rsidTr="006E026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7497" w14:textId="2D1ECC2C" w:rsidR="008B1D2D" w:rsidRP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 Black" w:hAnsi="Source Sans Pro Black"/>
                <w:color w:val="575757"/>
                <w:sz w:val="18"/>
                <w:szCs w:val="18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Popište prosím, budou-li zapotřebí další asistence během přípravy nebo během realizace investičního projektu (např. technická expertíza, právní porada, příprava výběrového řízení, finanční poradenství, energetický audity,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podnikatelské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pl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ány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apod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.). </w:t>
            </w:r>
          </w:p>
        </w:tc>
      </w:tr>
      <w:tr w:rsidR="008B1D2D" w:rsidRPr="003954E2" w14:paraId="2372C9C9" w14:textId="77777777" w:rsidTr="006E026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9CA4E" w14:textId="2DE461D5" w:rsidR="008B1D2D" w:rsidRPr="00685C6D" w:rsidRDefault="008B1D2D" w:rsidP="008B1D2D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FB1956"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 xml:space="preserve">5.2. </w:t>
            </w:r>
            <w:r>
              <w:rPr>
                <w:rFonts w:ascii="Source Sans Pro" w:hAnsi="Source Sans Pro"/>
                <w:b/>
                <w:color w:val="575757"/>
                <w:szCs w:val="36"/>
                <w:lang w:val="cs-CZ"/>
              </w:rPr>
              <w:t>Plán práce</w:t>
            </w:r>
          </w:p>
        </w:tc>
      </w:tr>
      <w:tr w:rsidR="008B1D2D" w:rsidRPr="00982B2B" w14:paraId="3FEB1411" w14:textId="77777777" w:rsidTr="006E026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061" w14:textId="77777777" w:rsidR="008B1D2D" w:rsidRPr="00FB1956" w:rsidRDefault="008B1D2D" w:rsidP="008B1D2D">
            <w:pPr>
              <w:tabs>
                <w:tab w:val="left" w:pos="284"/>
              </w:tabs>
              <w:spacing w:before="60" w:after="6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Popište prosím v jaké fázi se projekt/investice momentálně nachází 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např. fáze schvalování a udílení povolení, chybí nějaké aktivity potřebné pro zahájení projektu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).                            </w:t>
            </w:r>
          </w:p>
          <w:p w14:paraId="3CD04FAD" w14:textId="77777777" w:rsidR="008B1D2D" w:rsidRPr="00FB1956" w:rsidRDefault="008B1D2D" w:rsidP="008B1D2D">
            <w:pPr>
              <w:tabs>
                <w:tab w:val="left" w:pos="284"/>
              </w:tabs>
              <w:spacing w:before="60" w:after="60"/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>Použijte tabulku níže k popsání dalších kroků potřebných ke spuštění plánované investice, včetně pracovního plánu a alokace zdrojů.</w:t>
            </w:r>
            <w:r w:rsidRPr="00FB1956"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                                           </w:t>
            </w:r>
          </w:p>
          <w:p w14:paraId="2B323369" w14:textId="1E8D650C" w:rsidR="008B1D2D" w:rsidRPr="008B1D2D" w:rsidRDefault="008B1D2D" w:rsidP="008B1D2D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pt-B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cs-CZ"/>
              </w:rPr>
              <w:t xml:space="preserve">Přiložte prosím Ganttův diagram k investičnímu konceptu. </w:t>
            </w:r>
          </w:p>
        </w:tc>
      </w:tr>
    </w:tbl>
    <w:p w14:paraId="04E4A5A6" w14:textId="77777777" w:rsidR="008B1D2D" w:rsidRPr="002810AB" w:rsidRDefault="008B1D2D" w:rsidP="008B1D2D">
      <w:pPr>
        <w:jc w:val="both"/>
      </w:pPr>
    </w:p>
    <w:p w14:paraId="2E477384" w14:textId="63C9155E" w:rsidR="002810AB" w:rsidRDefault="002810AB" w:rsidP="002810AB">
      <w:pPr>
        <w:rPr>
          <w:lang w:val="cs-CZ"/>
        </w:rPr>
      </w:pPr>
    </w:p>
    <w:p w14:paraId="3445ADC3" w14:textId="76F6D809" w:rsidR="002810AB" w:rsidRDefault="002810AB" w:rsidP="002810AB">
      <w:pPr>
        <w:rPr>
          <w:lang w:val="cs-CZ"/>
        </w:rPr>
      </w:pPr>
    </w:p>
    <w:p w14:paraId="76CACC26" w14:textId="49CA03CA" w:rsidR="002810AB" w:rsidRDefault="002810AB" w:rsidP="002810AB">
      <w:pPr>
        <w:rPr>
          <w:lang w:val="cs-CZ"/>
        </w:rPr>
      </w:pPr>
    </w:p>
    <w:p w14:paraId="66003A61" w14:textId="16451584" w:rsidR="002810AB" w:rsidRDefault="002810AB" w:rsidP="002810AB">
      <w:pPr>
        <w:rPr>
          <w:lang w:val="cs-CZ"/>
        </w:rPr>
      </w:pPr>
    </w:p>
    <w:p w14:paraId="73571D07" w14:textId="30CBC881" w:rsidR="002810AB" w:rsidRDefault="002810AB" w:rsidP="002810AB">
      <w:pPr>
        <w:rPr>
          <w:lang w:val="cs-CZ"/>
        </w:rPr>
      </w:pPr>
    </w:p>
    <w:p w14:paraId="554BBE5E" w14:textId="7437DEE3" w:rsidR="002810AB" w:rsidRDefault="002810AB" w:rsidP="002810AB">
      <w:pPr>
        <w:rPr>
          <w:lang w:val="cs-CZ"/>
        </w:rPr>
      </w:pPr>
    </w:p>
    <w:p w14:paraId="1E6EB084" w14:textId="21EF934E" w:rsidR="002810AB" w:rsidRDefault="002810AB" w:rsidP="002810AB">
      <w:pPr>
        <w:rPr>
          <w:lang w:val="cs-CZ"/>
        </w:rPr>
      </w:pPr>
    </w:p>
    <w:p w14:paraId="7EF2CD35" w14:textId="06B2B501" w:rsidR="002810AB" w:rsidRDefault="002810AB" w:rsidP="002810AB">
      <w:pPr>
        <w:rPr>
          <w:lang w:val="cs-CZ"/>
        </w:rPr>
      </w:pPr>
    </w:p>
    <w:p w14:paraId="10D6A675" w14:textId="78CFA840" w:rsidR="002810AB" w:rsidRDefault="002810AB" w:rsidP="002810AB">
      <w:pPr>
        <w:rPr>
          <w:lang w:val="cs-CZ"/>
        </w:rPr>
      </w:pPr>
    </w:p>
    <w:p w14:paraId="1E623FD4" w14:textId="77777777" w:rsidR="002810AB" w:rsidRPr="002810AB" w:rsidRDefault="002810AB" w:rsidP="002810AB">
      <w:pPr>
        <w:rPr>
          <w:lang w:val="cs-CZ"/>
        </w:rPr>
        <w:sectPr w:rsidR="002810AB" w:rsidRPr="002810AB" w:rsidSect="008415D5">
          <w:headerReference w:type="default" r:id="rId20"/>
          <w:pgSz w:w="11906" w:h="16838" w:code="9"/>
          <w:pgMar w:top="1276" w:right="1418" w:bottom="1418" w:left="2126" w:header="709" w:footer="31" w:gutter="0"/>
          <w:cols w:space="708"/>
          <w:docGrid w:linePitch="360"/>
        </w:sectPr>
      </w:pPr>
    </w:p>
    <w:p w14:paraId="20C4B567" w14:textId="1AA3AAA2" w:rsidR="00461721" w:rsidRPr="00FB1956" w:rsidRDefault="00B77AC7" w:rsidP="00C53DE0">
      <w:pPr>
        <w:tabs>
          <w:tab w:val="left" w:pos="284"/>
        </w:tabs>
        <w:spacing w:before="240" w:after="0"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cs-CZ"/>
        </w:rPr>
      </w:pPr>
      <w:r w:rsidRPr="00FB1956">
        <w:rPr>
          <w:rFonts w:ascii="Source Sans Pro Black" w:hAnsi="Source Sans Pro Black" w:cs="Times New Roman"/>
          <w:b/>
          <w:color w:val="0069A9"/>
          <w:sz w:val="28"/>
          <w:szCs w:val="28"/>
          <w:lang w:val="cs-CZ"/>
        </w:rPr>
        <w:lastRenderedPageBreak/>
        <w:t>Tab</w:t>
      </w:r>
      <w:r w:rsidR="002D05B9">
        <w:rPr>
          <w:rFonts w:ascii="Source Sans Pro Black" w:hAnsi="Source Sans Pro Black" w:cs="Times New Roman"/>
          <w:b/>
          <w:color w:val="0069A9"/>
          <w:sz w:val="28"/>
          <w:szCs w:val="28"/>
          <w:lang w:val="cs-CZ"/>
        </w:rPr>
        <w:t xml:space="preserve">ulka </w:t>
      </w:r>
      <w:r w:rsidRPr="00FB1956">
        <w:rPr>
          <w:rFonts w:ascii="Source Sans Pro Black" w:hAnsi="Source Sans Pro Black" w:cs="Times New Roman"/>
          <w:b/>
          <w:color w:val="0069A9"/>
          <w:sz w:val="28"/>
          <w:szCs w:val="28"/>
          <w:lang w:val="cs-CZ"/>
        </w:rPr>
        <w:t xml:space="preserve">B </w:t>
      </w:r>
      <w:r w:rsidRPr="00FB1956">
        <w:rPr>
          <w:rFonts w:ascii="Source Sans Pro Black" w:hAnsi="Source Sans Pro Black" w:cs="Times New Roman"/>
          <w:color w:val="0069A9"/>
          <w:sz w:val="28"/>
          <w:szCs w:val="28"/>
          <w:lang w:val="cs-CZ"/>
        </w:rPr>
        <w:t xml:space="preserve">– </w:t>
      </w:r>
      <w:r w:rsidRPr="00FB1956">
        <w:rPr>
          <w:rFonts w:ascii="Source Sans Pro Black" w:hAnsi="Source Sans Pro Black" w:cs="Times New Roman"/>
          <w:i/>
          <w:color w:val="0069A9"/>
          <w:sz w:val="28"/>
          <w:szCs w:val="28"/>
          <w:lang w:val="cs-CZ"/>
        </w:rPr>
        <w:t>[5.1]</w:t>
      </w:r>
      <w:r w:rsidR="000507E8" w:rsidRPr="00FB1956">
        <w:rPr>
          <w:rFonts w:ascii="Source Sans Pro Black" w:hAnsi="Source Sans Pro Black" w:cs="Times New Roman"/>
          <w:color w:val="0069A9"/>
          <w:sz w:val="28"/>
          <w:szCs w:val="28"/>
          <w:lang w:val="cs-CZ"/>
        </w:rPr>
        <w:t xml:space="preserve"> </w:t>
      </w:r>
      <w:r w:rsidR="002D05B9">
        <w:rPr>
          <w:rFonts w:ascii="Source Sans Pro Black" w:hAnsi="Source Sans Pro Black" w:cs="Times New Roman"/>
          <w:color w:val="0069A9"/>
          <w:sz w:val="28"/>
          <w:szCs w:val="28"/>
          <w:lang w:val="cs-CZ"/>
        </w:rPr>
        <w:t xml:space="preserve">Plán práce 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FB1956" w14:paraId="27B0E32E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FB1956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#</w:t>
            </w:r>
            <w:r w:rsidR="000507E8" w:rsidRPr="00FB1956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307A714B" w:rsidR="00B77AC7" w:rsidRPr="00FB1956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Invest</w:t>
            </w:r>
            <w:r w:rsidR="002D05B9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iční krok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265E0AD3" w:rsidR="00B77AC7" w:rsidRPr="00FB1956" w:rsidRDefault="002D05B9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Popis investičního kroku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61AB1A56" w:rsidR="00B77AC7" w:rsidRPr="00FB1956" w:rsidRDefault="002D05B9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Očekávané datum zahájení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540FAFA1" w:rsidR="00B77AC7" w:rsidRPr="00FB1956" w:rsidRDefault="002D05B9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Očekávané datum ukončení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5FAE745A" w:rsidR="00B77AC7" w:rsidRPr="00FB1956" w:rsidRDefault="002D05B9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Hlavní výstup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4222292B" w:rsidR="00B77AC7" w:rsidRPr="00FB1956" w:rsidRDefault="002D05B9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Zodpovědná osoba </w:t>
            </w:r>
            <w:r w:rsidR="00B77AC7"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vč. Stupně závazku)</w:t>
            </w:r>
          </w:p>
        </w:tc>
      </w:tr>
      <w:tr w:rsidR="00653667" w:rsidRPr="00FB1956" w14:paraId="5D118F9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653667" w:rsidRPr="00FB1956" w14:paraId="7E3521A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653667" w:rsidRPr="00FB1956" w14:paraId="424C573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653667" w:rsidRPr="00FB1956" w14:paraId="78754E0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8B1D2D" w:rsidRPr="00FB1956" w14:paraId="23940E73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AAC36" w14:textId="4442D2ED" w:rsidR="008B1D2D" w:rsidRPr="00FB1956" w:rsidRDefault="008B1D2D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D685D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7BF7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BE2C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792D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68FE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DA93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8B1D2D" w:rsidRPr="00FB1956" w14:paraId="3AE46B8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B0B7A" w14:textId="0E49F5B5" w:rsidR="008B1D2D" w:rsidRPr="00FB1956" w:rsidRDefault="008B1D2D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3F58E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FFED7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35B3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0BB0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3BEC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B689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8B1D2D" w:rsidRPr="00FB1956" w14:paraId="3BCB8E86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6EF35" w14:textId="30950C4F" w:rsidR="008B1D2D" w:rsidRDefault="008B1D2D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A8BB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CFE06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2231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8EDD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7EB1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0DF0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8B1D2D" w:rsidRPr="00FB1956" w14:paraId="50B756B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77875" w14:textId="017828E6" w:rsidR="008B1D2D" w:rsidRDefault="008B1D2D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4E8D0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31E7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498D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8FDF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3C33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305E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8B1D2D" w:rsidRPr="00FB1956" w14:paraId="1F514B9C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5CE9F" w14:textId="2D8DF21E" w:rsidR="008B1D2D" w:rsidRDefault="008B1D2D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46914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FEA67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257E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35D5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E4CC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5DB2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8B1D2D" w:rsidRPr="00FB1956" w14:paraId="0B3CEF1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E6043" w14:textId="277E1C7D" w:rsidR="008B1D2D" w:rsidRDefault="008B1D2D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FB3D8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34693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5ED3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B44C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93CF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61FD" w14:textId="77777777" w:rsidR="008B1D2D" w:rsidRPr="00FB1956" w:rsidRDefault="008B1D2D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  <w:tr w:rsidR="00653667" w:rsidRPr="00FB1956" w14:paraId="02105E5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FB1956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FB1956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cs-CZ"/>
              </w:rPr>
            </w:pPr>
          </w:p>
        </w:tc>
      </w:tr>
    </w:tbl>
    <w:p w14:paraId="079B2631" w14:textId="77777777" w:rsidR="00461721" w:rsidRPr="00FB1956" w:rsidRDefault="00461721" w:rsidP="00F36318">
      <w:pPr>
        <w:tabs>
          <w:tab w:val="left" w:pos="284"/>
        </w:tabs>
        <w:spacing w:after="0" w:line="240" w:lineRule="atLeast"/>
        <w:rPr>
          <w:lang w:val="cs-CZ"/>
        </w:rPr>
        <w:sectPr w:rsidR="00461721" w:rsidRPr="00FB1956" w:rsidSect="00C53DE0">
          <w:headerReference w:type="default" r:id="rId21"/>
          <w:pgSz w:w="16840" w:h="11907" w:orient="landscape" w:code="9"/>
          <w:pgMar w:top="1895" w:right="1418" w:bottom="2126" w:left="1701" w:header="709" w:footer="31" w:gutter="0"/>
          <w:cols w:space="708"/>
          <w:docGrid w:linePitch="360"/>
        </w:sectPr>
      </w:pPr>
    </w:p>
    <w:p w14:paraId="4D96F855" w14:textId="247A6C58" w:rsidR="006073A2" w:rsidRPr="00FB1956" w:rsidRDefault="006073A2" w:rsidP="00F36318">
      <w:pPr>
        <w:tabs>
          <w:tab w:val="left" w:pos="284"/>
        </w:tabs>
        <w:spacing w:after="0" w:line="240" w:lineRule="atLeast"/>
        <w:rPr>
          <w:lang w:val="cs-CZ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:rsidRPr="00FB1956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15089732" w:rsidR="008362F5" w:rsidRPr="00FB1956" w:rsidRDefault="00D85434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cs-CZ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cs-CZ"/>
              </w:rPr>
              <w:t>Přílohy</w:t>
            </w:r>
          </w:p>
        </w:tc>
      </w:tr>
      <w:tr w:rsidR="00461721" w:rsidRPr="00FB1956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2322" w14:textId="488EFABC" w:rsidR="00461721" w:rsidRPr="00FB1956" w:rsidRDefault="00D8543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Všeobecné informace o projektu, kontext a zdůvodnění </w:t>
            </w:r>
          </w:p>
          <w:p w14:paraId="754FC6B6" w14:textId="55DECC9A" w:rsidR="00461721" w:rsidRPr="00FB1956" w:rsidRDefault="00D85434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Podpůrné dokumenty, např.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 SEAP/SECAP. </w:t>
            </w:r>
          </w:p>
        </w:tc>
      </w:tr>
      <w:tr w:rsidR="00461721" w:rsidRPr="00FB1956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B36" w14:textId="5343F9C1" w:rsidR="00461721" w:rsidRPr="00FB1956" w:rsidRDefault="00B64FC6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Popis investičního projektu </w:t>
            </w:r>
          </w:p>
          <w:p w14:paraId="6F2E582D" w14:textId="08687935" w:rsidR="00461721" w:rsidRPr="00FB1956" w:rsidRDefault="00B64FC6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Podpůrné dokumenty, např.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 (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vzor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) energ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etické audity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;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zhodnocení vhodných technologických možností apod.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 </w:t>
            </w:r>
          </w:p>
        </w:tc>
      </w:tr>
      <w:tr w:rsidR="00461721" w:rsidRPr="00FB1956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3EE" w14:textId="3FF059FE" w:rsidR="00461721" w:rsidRPr="00FB1956" w:rsidRDefault="00B64FC6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Analýza trhu a bariéry </w:t>
            </w:r>
          </w:p>
          <w:p w14:paraId="4E997172" w14:textId="7A84A4BD" w:rsidR="00461721" w:rsidRPr="00FB1956" w:rsidRDefault="00B64FC6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Podpůrné dokumenty pro analýzu trhu vypracované pro tento projekt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. </w:t>
            </w:r>
          </w:p>
        </w:tc>
      </w:tr>
      <w:tr w:rsidR="00461721" w:rsidRPr="00FB1956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CCE" w14:textId="1FEE1E3C" w:rsidR="00461721" w:rsidRPr="00FB1956" w:rsidRDefault="00B64FC6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Souhrn očekávaných dopadů </w:t>
            </w:r>
          </w:p>
          <w:p w14:paraId="6D68BFB0" w14:textId="026AEE40" w:rsidR="00461721" w:rsidRPr="00FB1956" w:rsidRDefault="00B64FC6" w:rsidP="002A1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Detaily </w:t>
            </w:r>
            <w:r w:rsidR="002A152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výpočtu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obsahující </w:t>
            </w:r>
            <w:r w:rsidR="002A152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související předpoklady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, </w:t>
            </w:r>
            <w:r w:rsidR="00AA2A38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popis výchozího stavu, </w:t>
            </w:r>
            <w:r w:rsidR="002A152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konverzní </w:t>
            </w:r>
            <w:r w:rsidR="00AA2A38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faktory atd. 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 </w:t>
            </w:r>
          </w:p>
        </w:tc>
      </w:tr>
      <w:tr w:rsidR="00461721" w:rsidRPr="00FB1956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7BC" w14:textId="77777777" w:rsidR="00C8440B" w:rsidRDefault="00C8440B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lang w:val="cs-CZ"/>
              </w:rPr>
            </w:pPr>
            <w:r w:rsidRPr="00C8440B">
              <w:rPr>
                <w:rFonts w:ascii="Source Sans Pro" w:hAnsi="Source Sans Pro"/>
                <w:b/>
                <w:color w:val="575757"/>
                <w:lang w:val="cs-CZ"/>
              </w:rPr>
              <w:t xml:space="preserve">Přehled předkladatelů projektu </w:t>
            </w:r>
          </w:p>
          <w:p w14:paraId="74438011" w14:textId="0FC39664" w:rsidR="00461721" w:rsidRPr="00FB1956" w:rsidRDefault="00AA2A38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Podpůrné dokumenty, např. 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 </w:t>
            </w:r>
            <w:r w:rsidR="00320E4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závazná potvrzení o spolupráci/podpoře atd. </w:t>
            </w:r>
          </w:p>
        </w:tc>
      </w:tr>
      <w:tr w:rsidR="00461721" w:rsidRPr="00FB1956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B5C" w14:textId="74831E3D" w:rsidR="00461721" w:rsidRPr="00FB1956" w:rsidRDefault="00AA2A38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Analýza </w:t>
            </w:r>
            <w:r w:rsidR="00461721"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(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místních</w:t>
            </w:r>
            <w:r w:rsidR="00461721"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)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partnerů </w:t>
            </w:r>
          </w:p>
          <w:p w14:paraId="180B739E" w14:textId="111E5716" w:rsidR="00461721" w:rsidRPr="00FB1956" w:rsidRDefault="00AA2A38" w:rsidP="002A1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Podpůrné dokumenty, např.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 </w:t>
            </w:r>
            <w:r w:rsidR="002A152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dokument </w:t>
            </w:r>
            <w:r w:rsidR="00320E4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o </w:t>
            </w:r>
            <w:r w:rsidR="002A152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spolupráci/</w:t>
            </w:r>
            <w:r w:rsidR="00320E4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podpoře atd.</w:t>
            </w:r>
          </w:p>
        </w:tc>
      </w:tr>
      <w:tr w:rsidR="00461721" w:rsidRPr="00FB1956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BFA" w14:textId="53FF97B2" w:rsidR="00461721" w:rsidRPr="00FB1956" w:rsidRDefault="00AA2A38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Právní proveditelnost</w:t>
            </w:r>
          </w:p>
          <w:p w14:paraId="0487967C" w14:textId="53912B60" w:rsidR="00461721" w:rsidRPr="00FB1956" w:rsidRDefault="00AA2A38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Souhrn provedených analýz na právní proveditelnost a podpůrné dokumenty, je-li možné. </w:t>
            </w:r>
          </w:p>
        </w:tc>
      </w:tr>
      <w:tr w:rsidR="00461721" w:rsidRPr="00FB1956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0CA" w14:textId="48CE21CA" w:rsidR="00461721" w:rsidRPr="00FB1956" w:rsidRDefault="00953A93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Odhadované náklady a výnosy </w:t>
            </w:r>
          </w:p>
          <w:p w14:paraId="4F1E537F" w14:textId="73A83AA6" w:rsidR="00461721" w:rsidRPr="00FB1956" w:rsidRDefault="00953A93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Plán </w:t>
            </w:r>
            <w:r w:rsidR="00320E4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finančních toků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.</w:t>
            </w:r>
          </w:p>
        </w:tc>
      </w:tr>
      <w:tr w:rsidR="00461721" w:rsidRPr="00FB1956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4B1" w14:textId="0F6B640E" w:rsidR="00461721" w:rsidRPr="00FB1956" w:rsidRDefault="0075223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Ekonomická </w:t>
            </w:r>
            <w:r w:rsidR="002A1521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výnosnost </w:t>
            </w:r>
          </w:p>
          <w:p w14:paraId="3E15C4B4" w14:textId="21B96872" w:rsidR="00461721" w:rsidRPr="00FB1956" w:rsidRDefault="002A1521" w:rsidP="002A1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Výpočty</w:t>
            </w:r>
            <w:r w:rsidR="00320E4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, objasnění/zdůvodnění použité diskontní sazby a vysvětlení projektových/technologických specifik 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(</w:t>
            </w:r>
            <w:r w:rsidR="00320E4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např. životnost, údržba atd.</w:t>
            </w:r>
            <w:r w:rsidR="00461721"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).</w:t>
            </w:r>
          </w:p>
        </w:tc>
      </w:tr>
      <w:tr w:rsidR="00461721" w:rsidRPr="00FB1956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FB1956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688" w14:textId="4B42CA83" w:rsidR="00461721" w:rsidRPr="00FB1956" w:rsidRDefault="0075223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  <w:t xml:space="preserve">Plán práce </w:t>
            </w:r>
          </w:p>
          <w:p w14:paraId="3993AE3A" w14:textId="60E89203" w:rsidR="00461721" w:rsidRPr="00FB1956" w:rsidRDefault="00461721" w:rsidP="002A1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</w:pPr>
            <w:r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Gantt</w:t>
            </w:r>
            <w:r w:rsidR="00320E4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ův </w:t>
            </w:r>
            <w:r w:rsidR="002A152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 xml:space="preserve">diagram </w:t>
            </w:r>
            <w:r w:rsidR="00320E41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plánu práce</w:t>
            </w:r>
            <w:r w:rsidRPr="00FB1956">
              <w:rPr>
                <w:rFonts w:ascii="Source Sans Pro" w:hAnsi="Source Sans Pro"/>
                <w:color w:val="575757"/>
                <w:sz w:val="20"/>
                <w:szCs w:val="20"/>
                <w:lang w:val="cs-CZ"/>
              </w:rPr>
              <w:t>.</w:t>
            </w:r>
          </w:p>
        </w:tc>
      </w:tr>
    </w:tbl>
    <w:p w14:paraId="6614DE72" w14:textId="77777777" w:rsidR="00461721" w:rsidRPr="00FB1956" w:rsidRDefault="00461721" w:rsidP="00F36318">
      <w:pPr>
        <w:tabs>
          <w:tab w:val="left" w:pos="284"/>
        </w:tabs>
        <w:spacing w:after="0" w:line="240" w:lineRule="atLeast"/>
        <w:rPr>
          <w:lang w:val="cs-CZ"/>
        </w:rPr>
      </w:pPr>
    </w:p>
    <w:sectPr w:rsidR="00461721" w:rsidRPr="00FB1956" w:rsidSect="00461721">
      <w:headerReference w:type="default" r:id="rId22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F71A05" w16cid:durableId="224C79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E464" w14:textId="77777777" w:rsidR="00DF7349" w:rsidRDefault="00DF7349" w:rsidP="006073A2">
      <w:pPr>
        <w:spacing w:after="0" w:line="240" w:lineRule="auto"/>
      </w:pPr>
      <w:r>
        <w:separator/>
      </w:r>
    </w:p>
  </w:endnote>
  <w:endnote w:type="continuationSeparator" w:id="0">
    <w:p w14:paraId="7CB20CB8" w14:textId="77777777" w:rsidR="00DF7349" w:rsidRDefault="00DF7349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E47F" w14:textId="77777777" w:rsidR="008415D5" w:rsidRDefault="008415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DF7349" w:rsidRPr="00982B2B" w14:paraId="362B730E" w14:textId="77777777" w:rsidTr="00835593">
      <w:tc>
        <w:tcPr>
          <w:tcW w:w="1526" w:type="dxa"/>
        </w:tcPr>
        <w:p w14:paraId="4F7EE0B9" w14:textId="77777777" w:rsidR="00DF7349" w:rsidRPr="00685C6D" w:rsidRDefault="00DF7349" w:rsidP="00835593">
          <w:pPr>
            <w:pStyle w:val="Fuzeile"/>
            <w:rPr>
              <w:rFonts w:ascii="Source Sans Pro" w:hAnsi="Source Sans Pro"/>
              <w:color w:val="575757"/>
            </w:rPr>
          </w:pPr>
          <w:r w:rsidRPr="00685C6D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inline distT="0" distB="0" distL="0" distR="0" wp14:anchorId="3BE9BC19" wp14:editId="6F828D4B">
                <wp:extent cx="785495" cy="523875"/>
                <wp:effectExtent l="0" t="0" r="0" b="9525"/>
                <wp:docPr id="6" name="Grafik 4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01CBEBB2" w14:textId="7894F7FC" w:rsidR="00DF7349" w:rsidRPr="00276EB8" w:rsidRDefault="00DF7349" w:rsidP="00685C6D">
          <w:pPr>
            <w:ind w:left="-108"/>
            <w:jc w:val="both"/>
            <w:rPr>
              <w:rFonts w:ascii="Source Sans Pro" w:hAnsi="Source Sans Pro" w:cs="Open Sans"/>
              <w:color w:val="575757"/>
              <w:sz w:val="16"/>
              <w:szCs w:val="18"/>
              <w:lang w:val="cs-CZ"/>
            </w:rPr>
          </w:pPr>
          <w:r w:rsidRPr="00276EB8">
            <w:rPr>
              <w:rFonts w:ascii="Source Sans Pro" w:hAnsi="Source Sans Pro" w:cs="Open Sans"/>
              <w:color w:val="575757"/>
              <w:sz w:val="16"/>
              <w:szCs w:val="18"/>
              <w:lang w:val="cs-CZ"/>
            </w:rPr>
            <w:t xml:space="preserve">Tento projekt je financován z výzkumného a inovačního programu Evropské unie </w:t>
          </w:r>
        </w:p>
        <w:p w14:paraId="517FFD76" w14:textId="31DF68A6" w:rsidR="00DF7349" w:rsidRPr="00DF7349" w:rsidRDefault="00DF7349" w:rsidP="00685C6D">
          <w:pPr>
            <w:ind w:left="-108"/>
            <w:jc w:val="both"/>
            <w:rPr>
              <w:rFonts w:ascii="Source Sans Pro" w:hAnsi="Source Sans Pro"/>
              <w:color w:val="575757"/>
              <w:lang w:val="cs-CZ"/>
            </w:rPr>
          </w:pPr>
          <w:r w:rsidRPr="00276EB8">
            <w:rPr>
              <w:rFonts w:ascii="Source Sans Pro" w:hAnsi="Source Sans Pro" w:cs="Open Sans"/>
              <w:color w:val="575757"/>
              <w:sz w:val="16"/>
              <w:szCs w:val="18"/>
              <w:lang w:val="cs-CZ"/>
            </w:rPr>
            <w:t>Horizont 2020 v rámci Dohody o grantu č.  864212. Za tuto publikaci zodpovídá výlučně její autor. Evropská unie nebo EASME nejsou zodpovědné za jakékoliv použití zde uvedených informací.</w:t>
          </w:r>
          <w:r w:rsidRPr="00DF7349">
            <w:rPr>
              <w:rFonts w:ascii="Source Sans Pro" w:hAnsi="Source Sans Pro" w:cs="Open Sans"/>
              <w:color w:val="575757"/>
              <w:sz w:val="16"/>
              <w:szCs w:val="18"/>
              <w:lang w:val="cs-CZ"/>
            </w:rPr>
            <w:t xml:space="preserve"> </w:t>
          </w:r>
        </w:p>
      </w:tc>
    </w:tr>
  </w:tbl>
  <w:p w14:paraId="460BC71C" w14:textId="023DC5E9" w:rsidR="00DF7349" w:rsidRPr="00DF7349" w:rsidRDefault="00DF7349" w:rsidP="006E1869">
    <w:pPr>
      <w:pStyle w:val="Fuzeile"/>
      <w:jc w:val="right"/>
      <w:rPr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2737" w14:textId="77777777" w:rsidR="008415D5" w:rsidRDefault="008415D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7B96FF57" w14:textId="32194FE0" w:rsidR="00DF7349" w:rsidRPr="00A23591" w:rsidRDefault="00DF7349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2E596D" w:rsidRPr="002E596D">
          <w:rPr>
            <w:rFonts w:ascii="Source Sans Pro" w:hAnsi="Source Sans Pro"/>
            <w:noProof/>
            <w:color w:val="575757"/>
            <w:lang w:val="de-DE"/>
          </w:rPr>
          <w:t>7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DF7349" w:rsidRPr="00982B2B" w14:paraId="7DE8610E" w14:textId="77777777" w:rsidTr="00110352">
          <w:tc>
            <w:tcPr>
              <w:tcW w:w="1526" w:type="dxa"/>
            </w:tcPr>
            <w:p w14:paraId="6ACEB75F" w14:textId="77777777" w:rsidR="00DF7349" w:rsidRPr="00685C6D" w:rsidRDefault="00DF7349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inline distT="0" distB="0" distL="0" distR="0" wp14:anchorId="2419EEFE" wp14:editId="0E147BC2">
                    <wp:extent cx="785495" cy="523875"/>
                    <wp:effectExtent l="0" t="0" r="0" b="9525"/>
                    <wp:docPr id="68" name="Grafik 68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1B59A1E1" w14:textId="77777777" w:rsidR="00DF7349" w:rsidRPr="00276EB8" w:rsidRDefault="00DF7349" w:rsidP="00276EB8">
              <w:pPr>
                <w:ind w:left="-108"/>
                <w:jc w:val="both"/>
                <w:rPr>
                  <w:rFonts w:ascii="Source Sans Pro" w:hAnsi="Source Sans Pro" w:cs="Open Sans"/>
                  <w:color w:val="575757"/>
                  <w:sz w:val="16"/>
                  <w:szCs w:val="18"/>
                  <w:lang w:val="cs-CZ"/>
                </w:rPr>
              </w:pPr>
              <w:r w:rsidRPr="00276EB8">
                <w:rPr>
                  <w:rFonts w:ascii="Source Sans Pro" w:hAnsi="Source Sans Pro" w:cs="Open Sans"/>
                  <w:color w:val="575757"/>
                  <w:sz w:val="16"/>
                  <w:szCs w:val="18"/>
                  <w:lang w:val="cs-CZ"/>
                </w:rPr>
                <w:t xml:space="preserve">Tento projekt je financován z výzkumného a inovačního programu Evropské unie </w:t>
              </w:r>
            </w:p>
            <w:p w14:paraId="175DA0A4" w14:textId="58A3FA1F" w:rsidR="00DF7349" w:rsidRPr="00DF7349" w:rsidRDefault="00DF7349" w:rsidP="00276EB8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cs-CZ"/>
                </w:rPr>
              </w:pPr>
              <w:r w:rsidRPr="00276EB8">
                <w:rPr>
                  <w:rFonts w:ascii="Source Sans Pro" w:hAnsi="Source Sans Pro" w:cs="Open Sans"/>
                  <w:color w:val="575757"/>
                  <w:sz w:val="16"/>
                  <w:szCs w:val="18"/>
                  <w:lang w:val="cs-CZ"/>
                </w:rPr>
                <w:t>Horizont 2020 v rámci Dohody o grantu č.  864212. Za tuto publikaci zodpovídá výlučně její autor. Evropská unie nebo EASME nejsou zodpovědné za jakékoliv použití zde uvedených informací.</w:t>
              </w:r>
            </w:p>
          </w:tc>
        </w:tr>
      </w:tbl>
      <w:p w14:paraId="56E0601A" w14:textId="77777777" w:rsidR="00DF7349" w:rsidRDefault="002E596D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E731" w14:textId="77777777" w:rsidR="00DF7349" w:rsidRDefault="00DF7349" w:rsidP="006073A2">
      <w:pPr>
        <w:spacing w:after="0" w:line="240" w:lineRule="auto"/>
      </w:pPr>
      <w:r>
        <w:separator/>
      </w:r>
    </w:p>
  </w:footnote>
  <w:footnote w:type="continuationSeparator" w:id="0">
    <w:p w14:paraId="74A89563" w14:textId="77777777" w:rsidR="00DF7349" w:rsidRDefault="00DF7349" w:rsidP="006073A2">
      <w:pPr>
        <w:spacing w:after="0" w:line="240" w:lineRule="auto"/>
      </w:pPr>
      <w:r>
        <w:continuationSeparator/>
      </w:r>
    </w:p>
  </w:footnote>
  <w:footnote w:id="1">
    <w:p w14:paraId="328362F5" w14:textId="14711A9C" w:rsidR="00DF7349" w:rsidRPr="00411081" w:rsidRDefault="00DF7349" w:rsidP="00451EA1">
      <w:pPr>
        <w:pStyle w:val="Funotentext"/>
        <w:rPr>
          <w:color w:val="575756"/>
          <w:sz w:val="16"/>
          <w:szCs w:val="16"/>
        </w:rPr>
      </w:pPr>
      <w:r w:rsidRPr="00411081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411081">
        <w:rPr>
          <w:rFonts w:ascii="Source Sans Pro" w:hAnsi="Source Sans Pro"/>
          <w:color w:val="575756"/>
          <w:sz w:val="16"/>
          <w:szCs w:val="16"/>
          <w:lang w:val="en-GB"/>
        </w:rPr>
        <w:t xml:space="preserve"> </w:t>
      </w:r>
      <w:r w:rsidRPr="00C53DE0">
        <w:rPr>
          <w:rFonts w:ascii="Source Sans Pro" w:hAnsi="Source Sans Pro"/>
          <w:color w:val="575756"/>
          <w:sz w:val="16"/>
          <w:szCs w:val="16"/>
          <w:lang w:val="cs-CZ"/>
        </w:rPr>
        <w:t>Vš</w:t>
      </w:r>
      <w:r>
        <w:rPr>
          <w:rFonts w:ascii="Source Sans Pro" w:hAnsi="Source Sans Pro"/>
          <w:color w:val="575756"/>
          <w:sz w:val="16"/>
          <w:szCs w:val="16"/>
          <w:lang w:val="cs-CZ"/>
        </w:rPr>
        <w:t xml:space="preserve">echny </w:t>
      </w:r>
      <w:r w:rsidRPr="00C53DE0">
        <w:rPr>
          <w:rFonts w:ascii="Source Sans Pro" w:hAnsi="Source Sans Pro"/>
          <w:color w:val="575756"/>
          <w:sz w:val="16"/>
          <w:szCs w:val="16"/>
          <w:lang w:val="cs-CZ"/>
        </w:rPr>
        <w:t xml:space="preserve">hodnoty </w:t>
      </w:r>
      <w:r>
        <w:rPr>
          <w:rFonts w:ascii="Source Sans Pro" w:hAnsi="Source Sans Pro"/>
          <w:color w:val="575756"/>
          <w:sz w:val="16"/>
          <w:szCs w:val="16"/>
          <w:lang w:val="cs-CZ"/>
        </w:rPr>
        <w:t xml:space="preserve">uvádějte </w:t>
      </w:r>
      <w:r w:rsidRPr="00C53DE0">
        <w:rPr>
          <w:rFonts w:ascii="Source Sans Pro" w:hAnsi="Source Sans Pro"/>
          <w:color w:val="575756"/>
          <w:sz w:val="16"/>
          <w:szCs w:val="16"/>
          <w:lang w:val="cs-CZ"/>
        </w:rPr>
        <w:t xml:space="preserve">včetně DPH, není-li </w:t>
      </w:r>
      <w:r>
        <w:rPr>
          <w:rFonts w:ascii="Source Sans Pro" w:hAnsi="Source Sans Pro"/>
          <w:color w:val="575756"/>
          <w:sz w:val="16"/>
          <w:szCs w:val="16"/>
          <w:lang w:val="cs-CZ"/>
        </w:rPr>
        <w:t xml:space="preserve">zpětně </w:t>
      </w:r>
      <w:r w:rsidRPr="00C53DE0">
        <w:rPr>
          <w:rFonts w:ascii="Source Sans Pro" w:hAnsi="Source Sans Pro"/>
          <w:color w:val="575756"/>
          <w:sz w:val="16"/>
          <w:szCs w:val="16"/>
          <w:lang w:val="cs-CZ"/>
        </w:rPr>
        <w:t>nárokováno</w:t>
      </w:r>
      <w:r>
        <w:rPr>
          <w:rFonts w:ascii="Source Sans Pro" w:hAnsi="Source Sans Pro"/>
          <w:color w:val="575756"/>
          <w:sz w:val="16"/>
          <w:szCs w:val="16"/>
          <w:lang w:val="cs-CZ"/>
        </w:rPr>
        <w:t>.</w:t>
      </w:r>
      <w:r>
        <w:rPr>
          <w:rFonts w:ascii="Source Sans Pro" w:hAnsi="Source Sans Pro"/>
          <w:color w:val="575756"/>
          <w:sz w:val="16"/>
          <w:szCs w:val="16"/>
          <w:lang w:val="en-GB"/>
        </w:rPr>
        <w:t xml:space="preserve"> </w:t>
      </w:r>
    </w:p>
  </w:footnote>
  <w:footnote w:id="2">
    <w:p w14:paraId="51E326F6" w14:textId="33395934" w:rsidR="00DF7349" w:rsidRPr="00C53DE0" w:rsidRDefault="00DF7349">
      <w:pPr>
        <w:pStyle w:val="Funotentext"/>
        <w:rPr>
          <w:lang w:val="cs-CZ"/>
        </w:rPr>
      </w:pPr>
      <w:r w:rsidRPr="00992069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2E596D">
        <w:rPr>
          <w:rFonts w:ascii="Source Sans Pro" w:hAnsi="Source Sans Pro"/>
          <w:color w:val="575756"/>
          <w:sz w:val="16"/>
          <w:szCs w:val="16"/>
        </w:rPr>
        <w:t xml:space="preserve"> </w:t>
      </w:r>
      <w:r w:rsidRPr="00C53DE0">
        <w:rPr>
          <w:rFonts w:ascii="Source Sans Pro" w:hAnsi="Source Sans Pro"/>
          <w:color w:val="575757"/>
          <w:sz w:val="16"/>
          <w:szCs w:val="16"/>
          <w:lang w:val="cs-CZ"/>
        </w:rPr>
        <w:t xml:space="preserve">Místní správní jednotky (Local administrative units - LAUs) se používají na kategorizaci měst a obcí v  rámci Evropské unie (místní úroveň). Jedná se o podskupiny Nomenklatury územních jednotek pro statistiku (Nomenclature of Territorial Units for Statistics - NUTS) (regionální úroveň). Eurostat uveřejňuje </w:t>
      </w:r>
      <w:hyperlink r:id="rId1" w:history="1">
        <w:r w:rsidRPr="00C53DE0">
          <w:rPr>
            <w:rStyle w:val="Hyperlink"/>
            <w:rFonts w:ascii="Source Sans Pro" w:hAnsi="Source Sans Pro"/>
            <w:sz w:val="16"/>
            <w:szCs w:val="16"/>
            <w:lang w:val="cs-CZ"/>
          </w:rPr>
          <w:t>aktualizovaný seznam LAU společně s příslušnými NUTS na konci každého kalendářního rok</w:t>
        </w:r>
      </w:hyperlink>
      <w:r w:rsidRPr="00C53DE0">
        <w:rPr>
          <w:rStyle w:val="Hyperlink"/>
          <w:rFonts w:ascii="Source Sans Pro" w:hAnsi="Source Sans Pro"/>
          <w:sz w:val="16"/>
          <w:szCs w:val="16"/>
          <w:lang w:val="cs-CZ"/>
        </w:rPr>
        <w:t>u</w:t>
      </w:r>
    </w:p>
  </w:footnote>
  <w:footnote w:id="3">
    <w:p w14:paraId="6F37E667" w14:textId="2420E11C" w:rsidR="00C8440B" w:rsidRPr="00C34865" w:rsidRDefault="00C8440B">
      <w:pPr>
        <w:pStyle w:val="Funotentext"/>
        <w:rPr>
          <w:lang w:val="pt-BR"/>
        </w:rPr>
      </w:pPr>
      <w:r w:rsidRPr="00C34865">
        <w:rPr>
          <w:rFonts w:ascii="Source Sans Pro" w:hAnsi="Source Sans Pro"/>
          <w:color w:val="575757"/>
          <w:sz w:val="16"/>
          <w:szCs w:val="16"/>
          <w:lang w:val="cs-CZ"/>
        </w:rPr>
        <w:footnoteRef/>
      </w:r>
      <w:r w:rsidRPr="00C34865">
        <w:rPr>
          <w:rFonts w:ascii="Source Sans Pro" w:hAnsi="Source Sans Pro"/>
          <w:color w:val="575757"/>
          <w:sz w:val="16"/>
          <w:szCs w:val="16"/>
          <w:lang w:val="cs-CZ"/>
        </w:rPr>
        <w:t xml:space="preserve"> </w:t>
      </w:r>
      <w:r w:rsidR="00C34865" w:rsidRPr="00C34865">
        <w:rPr>
          <w:rFonts w:ascii="Source Sans Pro" w:hAnsi="Source Sans Pro"/>
          <w:color w:val="575757"/>
          <w:sz w:val="16"/>
          <w:szCs w:val="16"/>
          <w:lang w:val="cs-CZ"/>
        </w:rPr>
        <w:t>Včetně informace o použité diskontní sazbě.</w:t>
      </w:r>
    </w:p>
  </w:footnote>
  <w:footnote w:id="4">
    <w:p w14:paraId="277CF2F0" w14:textId="7FCBB8B9" w:rsidR="00C8440B" w:rsidRPr="00C34865" w:rsidRDefault="00C8440B" w:rsidP="00C34865">
      <w:pPr>
        <w:pStyle w:val="Funotentext"/>
        <w:jc w:val="both"/>
        <w:rPr>
          <w:rFonts w:ascii="Source Sans Pro" w:hAnsi="Source Sans Pro"/>
        </w:rPr>
      </w:pPr>
      <w:r w:rsidRPr="00992069">
        <w:rPr>
          <w:color w:val="575756"/>
          <w:sz w:val="16"/>
          <w:szCs w:val="16"/>
          <w:lang w:val="en-GB"/>
        </w:rPr>
        <w:footnoteRef/>
      </w:r>
      <w:r w:rsidRPr="002E596D">
        <w:rPr>
          <w:rFonts w:ascii="Source Sans Pro" w:hAnsi="Source Sans Pro"/>
          <w:color w:val="575756"/>
          <w:sz w:val="16"/>
          <w:szCs w:val="16"/>
          <w:lang w:val="pt-BR"/>
        </w:rPr>
        <w:t xml:space="preserve"> </w:t>
      </w:r>
      <w:r w:rsidR="00C34865" w:rsidRPr="00C34865">
        <w:rPr>
          <w:rFonts w:ascii="Source Sans Pro" w:hAnsi="Source Sans Pro" w:cs="Calibri"/>
          <w:color w:val="575757"/>
          <w:sz w:val="16"/>
          <w:szCs w:val="16"/>
        </w:rPr>
        <w:t xml:space="preserve">Nepodporovaná technická opatření v rámci EUCF jsou v souladu  </w:t>
      </w:r>
      <w:r w:rsidR="00C34865" w:rsidRPr="00C34865">
        <w:rPr>
          <w:rFonts w:ascii="Source Sans Pro" w:hAnsi="Source Sans Pro" w:cs="Calibri"/>
          <w:color w:val="0000FF"/>
          <w:sz w:val="16"/>
          <w:szCs w:val="16"/>
          <w:u w:val="single"/>
        </w:rPr>
        <w:t>s novou politikou poskytování úvěrů Evropské investiční banky (EIB)</w:t>
      </w:r>
      <w:r w:rsidR="00C34865" w:rsidRPr="00C34865">
        <w:rPr>
          <w:rFonts w:ascii="Source Sans Pro" w:hAnsi="Source Sans Pro" w:cs="Calibri"/>
          <w:color w:val="575757"/>
          <w:sz w:val="16"/>
          <w:szCs w:val="16"/>
        </w:rPr>
        <w:t xml:space="preserve"> přijatou 14. listopadu 2019. EUCF tím pádem nepodporuje investice do rozvoje energetických projektů, které jsou spojeny se spotřebou fosilních paliv. </w:t>
      </w:r>
    </w:p>
  </w:footnote>
  <w:footnote w:id="5">
    <w:p w14:paraId="0D2C12C8" w14:textId="2D9F5C5F" w:rsidR="00DF7349" w:rsidRPr="00C0259F" w:rsidRDefault="00DF7349">
      <w:pPr>
        <w:pStyle w:val="Funotentext"/>
        <w:rPr>
          <w:color w:val="575757"/>
          <w:sz w:val="16"/>
          <w:szCs w:val="16"/>
          <w:lang w:val="cs-CZ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DF7349">
        <w:rPr>
          <w:rFonts w:ascii="Source Sans Pro" w:hAnsi="Source Sans Pro"/>
          <w:color w:val="575757"/>
          <w:sz w:val="16"/>
          <w:szCs w:val="16"/>
          <w:lang w:val="cs-CZ"/>
        </w:rPr>
        <w:t xml:space="preserve"> </w:t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 xml:space="preserve">Všechny hodnoty </w:t>
      </w:r>
      <w:r>
        <w:rPr>
          <w:rFonts w:ascii="Source Sans Pro" w:hAnsi="Source Sans Pro"/>
          <w:color w:val="575757"/>
          <w:sz w:val="16"/>
          <w:szCs w:val="16"/>
          <w:lang w:val="cs-CZ"/>
        </w:rPr>
        <w:t xml:space="preserve">uvedeny </w:t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 xml:space="preserve">vč. DPH, není-li </w:t>
      </w:r>
      <w:r>
        <w:rPr>
          <w:rFonts w:ascii="Source Sans Pro" w:hAnsi="Source Sans Pro"/>
          <w:color w:val="575757"/>
          <w:sz w:val="16"/>
          <w:szCs w:val="16"/>
          <w:lang w:val="cs-CZ"/>
        </w:rPr>
        <w:t xml:space="preserve">zpětně </w:t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>nárokováno</w:t>
      </w:r>
      <w:r>
        <w:rPr>
          <w:rFonts w:ascii="Source Sans Pro" w:hAnsi="Source Sans Pro"/>
          <w:color w:val="575757"/>
          <w:sz w:val="16"/>
          <w:szCs w:val="16"/>
          <w:lang w:val="cs-CZ"/>
        </w:rPr>
        <w:t>.</w:t>
      </w:r>
    </w:p>
  </w:footnote>
  <w:footnote w:id="6">
    <w:p w14:paraId="17EE0D16" w14:textId="32F898F2" w:rsidR="00DF7349" w:rsidRPr="00C0259F" w:rsidRDefault="00DF7349">
      <w:pPr>
        <w:pStyle w:val="Funotentext"/>
        <w:rPr>
          <w:rFonts w:ascii="Source Sans Pro" w:hAnsi="Source Sans Pro"/>
          <w:color w:val="575757"/>
          <w:sz w:val="16"/>
          <w:szCs w:val="16"/>
          <w:lang w:val="cs-CZ"/>
        </w:rPr>
      </w:pP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footnoteRef/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 xml:space="preserve"> Počet řádek může být upraven dle potřeby. </w:t>
      </w:r>
    </w:p>
  </w:footnote>
  <w:footnote w:id="7">
    <w:p w14:paraId="0D52228F" w14:textId="331C9418" w:rsidR="00DF7349" w:rsidRPr="00C0259F" w:rsidRDefault="00DF7349">
      <w:pPr>
        <w:pStyle w:val="Funotentext"/>
        <w:rPr>
          <w:rFonts w:ascii="Source Sans Pro" w:hAnsi="Source Sans Pro"/>
          <w:color w:val="575757"/>
          <w:sz w:val="16"/>
          <w:szCs w:val="16"/>
          <w:lang w:val="cs-CZ"/>
        </w:rPr>
      </w:pP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footnoteRef/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 xml:space="preserve"> Specifikujte investiční položku, např. investice do OZE, osvětlení, chytrého měření, různých typů budov</w:t>
      </w:r>
      <w:r>
        <w:rPr>
          <w:rFonts w:ascii="Source Sans Pro" w:hAnsi="Source Sans Pro"/>
          <w:color w:val="575757"/>
          <w:sz w:val="16"/>
          <w:szCs w:val="16"/>
          <w:lang w:val="cs-CZ"/>
        </w:rPr>
        <w:t xml:space="preserve"> a</w:t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 xml:space="preserve">pod. Použijte samostatné řádky v tabulce pro každou investiční položku. </w:t>
      </w:r>
    </w:p>
  </w:footnote>
  <w:footnote w:id="8">
    <w:p w14:paraId="68B492DB" w14:textId="15EDD7C2" w:rsidR="00DF7349" w:rsidRPr="00C0259F" w:rsidRDefault="00DF7349">
      <w:pPr>
        <w:pStyle w:val="Funotentext"/>
        <w:rPr>
          <w:rFonts w:ascii="Source Sans Pro" w:hAnsi="Source Sans Pro"/>
          <w:color w:val="575757"/>
          <w:sz w:val="16"/>
          <w:szCs w:val="16"/>
          <w:lang w:val="cs-CZ"/>
        </w:rPr>
      </w:pP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footnoteRef/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 xml:space="preserve"> Specifikujte počet investic a odpovídající jednotku, např. X počet budov, osvětlení atd. </w:t>
      </w:r>
    </w:p>
  </w:footnote>
  <w:footnote w:id="9">
    <w:p w14:paraId="4570F297" w14:textId="55A76A5F" w:rsidR="00DF7349" w:rsidRPr="00DF7349" w:rsidRDefault="00DF7349">
      <w:pPr>
        <w:pStyle w:val="Funotentext"/>
        <w:rPr>
          <w:lang w:val="cs-CZ"/>
        </w:rPr>
      </w:pP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footnoteRef/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 xml:space="preserve"> Pouze je-li </w:t>
      </w:r>
      <w:r>
        <w:rPr>
          <w:rFonts w:ascii="Source Sans Pro" w:hAnsi="Source Sans Pro"/>
          <w:color w:val="575757"/>
          <w:sz w:val="16"/>
          <w:szCs w:val="16"/>
          <w:lang w:val="cs-CZ"/>
        </w:rPr>
        <w:t>platné</w:t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>.</w:t>
      </w:r>
      <w:r w:rsidRPr="00DF7349">
        <w:rPr>
          <w:rFonts w:ascii="Source Sans Pro" w:hAnsi="Source Sans Pro"/>
          <w:color w:val="575757"/>
          <w:sz w:val="16"/>
          <w:szCs w:val="16"/>
          <w:lang w:val="cs-CZ"/>
        </w:rPr>
        <w:t xml:space="preserve"> </w:t>
      </w:r>
    </w:p>
  </w:footnote>
  <w:footnote w:id="10">
    <w:p w14:paraId="21937D55" w14:textId="12A2C4AD" w:rsidR="002810AB" w:rsidRPr="00C53DE0" w:rsidRDefault="002810AB" w:rsidP="002810AB">
      <w:pPr>
        <w:pStyle w:val="Funotentext"/>
        <w:rPr>
          <w:lang w:val="cs-CZ"/>
        </w:rPr>
      </w:pPr>
      <w:r w:rsidRPr="00992069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2E596D">
        <w:rPr>
          <w:rFonts w:ascii="Source Sans Pro" w:hAnsi="Source Sans Pro"/>
          <w:color w:val="575756"/>
          <w:sz w:val="16"/>
          <w:szCs w:val="16"/>
          <w:lang w:val="cs-CZ"/>
        </w:rPr>
        <w:t xml:space="preserve"> </w:t>
      </w:r>
      <w:r w:rsidRPr="00C53DE0">
        <w:rPr>
          <w:rFonts w:ascii="Source Sans Pro" w:hAnsi="Source Sans Pro"/>
          <w:color w:val="575757"/>
          <w:sz w:val="16"/>
          <w:szCs w:val="16"/>
          <w:lang w:val="cs-CZ"/>
        </w:rPr>
        <w:t xml:space="preserve">Směrnice </w:t>
      </w:r>
      <w:hyperlink r:id="rId2" w:history="1">
        <w:r w:rsidRPr="00C53DE0">
          <w:rPr>
            <w:rStyle w:val="Hyperlink"/>
            <w:rFonts w:ascii="Source Sans Pro" w:hAnsi="Source Sans Pro"/>
            <w:sz w:val="16"/>
            <w:szCs w:val="16"/>
            <w:lang w:val="cs-CZ"/>
          </w:rPr>
          <w:t>EIA (85/337 / EHS)</w:t>
        </w:r>
      </w:hyperlink>
      <w:r w:rsidRPr="00C53DE0">
        <w:rPr>
          <w:rFonts w:ascii="Source Sans Pro" w:hAnsi="Source Sans Pro"/>
          <w:color w:val="575757"/>
          <w:sz w:val="16"/>
          <w:szCs w:val="16"/>
          <w:lang w:val="cs-CZ"/>
        </w:rPr>
        <w:t xml:space="preserve"> se uplatňuje na celou řadu veřejných a soukromých projektů v Evr</w:t>
      </w:r>
      <w:r>
        <w:rPr>
          <w:rFonts w:ascii="Source Sans Pro" w:hAnsi="Source Sans Pro"/>
          <w:color w:val="575757"/>
          <w:sz w:val="16"/>
          <w:szCs w:val="16"/>
          <w:lang w:val="cs-CZ"/>
        </w:rPr>
        <w:t>o</w:t>
      </w:r>
      <w:r w:rsidRPr="00C53DE0">
        <w:rPr>
          <w:rFonts w:ascii="Source Sans Pro" w:hAnsi="Source Sans Pro"/>
          <w:color w:val="575757"/>
          <w:sz w:val="16"/>
          <w:szCs w:val="16"/>
          <w:lang w:val="cs-CZ"/>
        </w:rPr>
        <w:t>pě, které jsou definované v přílohách I a II tohoto dokumentu</w:t>
      </w:r>
    </w:p>
  </w:footnote>
  <w:footnote w:id="11">
    <w:p w14:paraId="3C1093B0" w14:textId="77777777" w:rsidR="002810AB" w:rsidRPr="00DF7349" w:rsidRDefault="002810AB">
      <w:pPr>
        <w:pStyle w:val="Funotentext"/>
        <w:rPr>
          <w:lang w:val="cs-CZ"/>
        </w:rPr>
      </w:pPr>
      <w:r w:rsidRPr="00381199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DF7349">
        <w:rPr>
          <w:rFonts w:ascii="Source Sans Pro" w:hAnsi="Source Sans Pro"/>
          <w:color w:val="575756"/>
          <w:sz w:val="16"/>
          <w:szCs w:val="16"/>
          <w:lang w:val="cs-CZ"/>
        </w:rPr>
        <w:t xml:space="preserve"> </w:t>
      </w:r>
      <w:r w:rsidRPr="00C53DE0">
        <w:rPr>
          <w:rFonts w:ascii="Source Sans Pro" w:hAnsi="Source Sans Pro"/>
          <w:color w:val="575756"/>
          <w:sz w:val="16"/>
          <w:szCs w:val="16"/>
          <w:lang w:val="cs-CZ"/>
        </w:rPr>
        <w:t xml:space="preserve">Všechny hodnoty </w:t>
      </w:r>
      <w:r>
        <w:rPr>
          <w:rFonts w:ascii="Source Sans Pro" w:hAnsi="Source Sans Pro"/>
          <w:color w:val="575756"/>
          <w:sz w:val="16"/>
          <w:szCs w:val="16"/>
          <w:lang w:val="cs-CZ"/>
        </w:rPr>
        <w:t xml:space="preserve">uvedeny </w:t>
      </w:r>
      <w:r w:rsidRPr="00C53DE0">
        <w:rPr>
          <w:rFonts w:ascii="Source Sans Pro" w:hAnsi="Source Sans Pro"/>
          <w:color w:val="575756"/>
          <w:sz w:val="16"/>
          <w:szCs w:val="16"/>
          <w:lang w:val="cs-CZ"/>
        </w:rPr>
        <w:t xml:space="preserve">vč. DPH, není-li </w:t>
      </w:r>
      <w:r>
        <w:rPr>
          <w:rFonts w:ascii="Source Sans Pro" w:hAnsi="Source Sans Pro"/>
          <w:color w:val="575756"/>
          <w:sz w:val="16"/>
          <w:szCs w:val="16"/>
          <w:lang w:val="cs-CZ"/>
        </w:rPr>
        <w:t xml:space="preserve">zpětně </w:t>
      </w:r>
      <w:r w:rsidRPr="00C53DE0">
        <w:rPr>
          <w:rFonts w:ascii="Source Sans Pro" w:hAnsi="Source Sans Pro"/>
          <w:color w:val="575756"/>
          <w:sz w:val="16"/>
          <w:szCs w:val="16"/>
          <w:lang w:val="cs-CZ"/>
        </w:rPr>
        <w:t>nárokováno</w:t>
      </w:r>
      <w:r>
        <w:rPr>
          <w:rFonts w:ascii="Source Sans Pro" w:hAnsi="Source Sans Pro"/>
          <w:color w:val="575756"/>
          <w:sz w:val="16"/>
          <w:szCs w:val="16"/>
          <w:lang w:val="cs-CZ"/>
        </w:rPr>
        <w:t>.</w:t>
      </w:r>
    </w:p>
  </w:footnote>
  <w:footnote w:id="12">
    <w:p w14:paraId="3CB1CA62" w14:textId="77777777" w:rsidR="00B55310" w:rsidRPr="00DF7349" w:rsidRDefault="00B55310">
      <w:pPr>
        <w:pStyle w:val="Funotentext"/>
        <w:rPr>
          <w:color w:val="575757"/>
          <w:lang w:val="pt-B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DF7349">
        <w:rPr>
          <w:rFonts w:ascii="Source Sans Pro" w:hAnsi="Source Sans Pro"/>
          <w:color w:val="575757"/>
          <w:sz w:val="16"/>
          <w:szCs w:val="16"/>
          <w:lang w:val="pt-BR"/>
        </w:rPr>
        <w:t xml:space="preserve"> </w:t>
      </w:r>
      <w:r w:rsidRPr="00276EB8">
        <w:rPr>
          <w:rFonts w:ascii="Source Sans Pro" w:hAnsi="Source Sans Pro"/>
          <w:color w:val="575757"/>
          <w:sz w:val="16"/>
          <w:szCs w:val="16"/>
          <w:lang w:val="cs-CZ"/>
        </w:rPr>
        <w:t>Včetně informace o použité diskontní sazbě</w:t>
      </w:r>
      <w:r w:rsidRPr="00DF7349">
        <w:rPr>
          <w:rFonts w:ascii="Source Sans Pro" w:hAnsi="Source Sans Pro"/>
          <w:color w:val="575757"/>
          <w:sz w:val="16"/>
          <w:szCs w:val="16"/>
          <w:lang w:val="pt-BR"/>
        </w:rPr>
        <w:t xml:space="preserve"> </w:t>
      </w:r>
    </w:p>
  </w:footnote>
  <w:footnote w:id="13">
    <w:p w14:paraId="2631B9B9" w14:textId="77777777" w:rsidR="008B1D2D" w:rsidRPr="00992069" w:rsidRDefault="008B1D2D">
      <w:pPr>
        <w:pStyle w:val="Funotentext"/>
        <w:rPr>
          <w:rFonts w:ascii="Source Sans Pro" w:hAnsi="Source Sans Pro"/>
          <w:lang w:val="cs-CZ"/>
        </w:rPr>
      </w:pPr>
      <w:r w:rsidRPr="00992069">
        <w:rPr>
          <w:sz w:val="16"/>
          <w:szCs w:val="16"/>
          <w:lang w:val="en-GB"/>
        </w:rPr>
        <w:footnoteRef/>
      </w:r>
      <w:r w:rsidRPr="002E596D">
        <w:rPr>
          <w:rFonts w:ascii="Source Sans Pro" w:hAnsi="Source Sans Pro"/>
          <w:color w:val="575757"/>
          <w:sz w:val="16"/>
          <w:szCs w:val="16"/>
          <w:lang w:val="pt-BR"/>
        </w:rPr>
        <w:t xml:space="preserve"> </w:t>
      </w:r>
      <w:r w:rsidRPr="00992069">
        <w:rPr>
          <w:rFonts w:ascii="Source Sans Pro" w:hAnsi="Source Sans Pro"/>
          <w:color w:val="575757"/>
          <w:sz w:val="18"/>
        </w:rPr>
        <w:t>Všechny hodnoty uvedeny vč. DPH, není-li zpětně nárokováno.</w:t>
      </w:r>
    </w:p>
  </w:footnote>
  <w:footnote w:id="14">
    <w:p w14:paraId="487EF540" w14:textId="47DB8805" w:rsidR="00DF7349" w:rsidRPr="00276EB8" w:rsidRDefault="00DF7349">
      <w:pPr>
        <w:pStyle w:val="Funotentext"/>
        <w:rPr>
          <w:rFonts w:ascii="Source Sans Pro" w:hAnsi="Source Sans Pro"/>
          <w:color w:val="575757"/>
          <w:sz w:val="16"/>
          <w:szCs w:val="16"/>
          <w:lang w:val="cs-CZ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DF7349">
        <w:rPr>
          <w:rFonts w:ascii="Source Sans Pro" w:hAnsi="Source Sans Pro"/>
          <w:color w:val="575757"/>
          <w:sz w:val="16"/>
          <w:szCs w:val="16"/>
          <w:lang w:val="cs-CZ"/>
        </w:rPr>
        <w:t xml:space="preserve"> </w:t>
      </w:r>
      <w:r w:rsidRPr="00C0259F">
        <w:rPr>
          <w:rFonts w:ascii="Source Sans Pro" w:hAnsi="Source Sans Pro"/>
          <w:color w:val="575757"/>
          <w:sz w:val="16"/>
          <w:szCs w:val="16"/>
          <w:lang w:val="cs-CZ"/>
        </w:rPr>
        <w:t xml:space="preserve">Počet řádek může být upraven dle potřeby.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5296" w14:textId="77777777" w:rsidR="008415D5" w:rsidRDefault="008415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41AF" w14:textId="5731ABB6" w:rsidR="008415D5" w:rsidRDefault="008415D5" w:rsidP="008415D5">
    <w:pPr>
      <w:pStyle w:val="Kopfzeile"/>
      <w:tabs>
        <w:tab w:val="left" w:pos="0"/>
      </w:tabs>
      <w:jc w:val="right"/>
    </w:pPr>
    <w:r w:rsidRPr="0046798B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7728" behindDoc="1" locked="0" layoutInCell="1" allowOverlap="1" wp14:anchorId="2A682BAA" wp14:editId="4AD8856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21" name="Grafik 2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98B">
      <w:rPr>
        <w:rFonts w:ascii="Source Sans Pro" w:hAnsi="Source Sans Pro"/>
        <w:color w:val="575757"/>
        <w:sz w:val="20"/>
      </w:rPr>
      <w:t xml:space="preserve"> </w:t>
    </w:r>
    <w:r>
      <w:rPr>
        <w:rFonts w:ascii="Source Sans Pro" w:hAnsi="Source Sans Pro"/>
        <w:color w:val="575756"/>
        <w:sz w:val="20"/>
      </w:rPr>
      <w:t>Investiční plán – vzor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3F59" w14:textId="77777777" w:rsidR="008415D5" w:rsidRDefault="008415D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CC64" w14:textId="77777777" w:rsidR="008415D5" w:rsidRDefault="008415D5" w:rsidP="00C8440B">
    <w:pPr>
      <w:pStyle w:val="Kopfzeile"/>
      <w:tabs>
        <w:tab w:val="left" w:pos="0"/>
      </w:tabs>
      <w:ind w:right="-291"/>
      <w:jc w:val="right"/>
    </w:pPr>
    <w:r w:rsidRPr="0046798B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61824" behindDoc="1" locked="0" layoutInCell="1" allowOverlap="1" wp14:anchorId="576C24BF" wp14:editId="7E735E05">
          <wp:simplePos x="0" y="0"/>
          <wp:positionH relativeFrom="column">
            <wp:posOffset>-925798</wp:posOffset>
          </wp:positionH>
          <wp:positionV relativeFrom="page">
            <wp:posOffset>310113</wp:posOffset>
          </wp:positionV>
          <wp:extent cx="748665" cy="865505"/>
          <wp:effectExtent l="0" t="0" r="0" b="0"/>
          <wp:wrapNone/>
          <wp:docPr id="26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98B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9776" behindDoc="1" locked="0" layoutInCell="1" allowOverlap="1" wp14:anchorId="7792FBFF" wp14:editId="2AEAD5B0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27" name="Grafik 27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98B">
      <w:rPr>
        <w:rFonts w:ascii="Source Sans Pro" w:hAnsi="Source Sans Pro"/>
        <w:color w:val="575757"/>
        <w:sz w:val="20"/>
      </w:rPr>
      <w:t xml:space="preserve"> </w:t>
    </w:r>
    <w:r>
      <w:rPr>
        <w:rFonts w:ascii="Source Sans Pro" w:hAnsi="Source Sans Pro"/>
        <w:color w:val="575756"/>
        <w:sz w:val="20"/>
      </w:rPr>
      <w:t>Investiční plán – vzor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1612" w14:textId="46CD71FA" w:rsidR="00DF7349" w:rsidRPr="0000227A" w:rsidRDefault="00DF7349" w:rsidP="00254382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5680" behindDoc="1" locked="0" layoutInCell="1" allowOverlap="1" wp14:anchorId="465D6237" wp14:editId="42DC8B82">
          <wp:simplePos x="0" y="0"/>
          <wp:positionH relativeFrom="column">
            <wp:posOffset>-624361</wp:posOffset>
          </wp:positionH>
          <wp:positionV relativeFrom="page">
            <wp:posOffset>271533</wp:posOffset>
          </wp:positionV>
          <wp:extent cx="748665" cy="865505"/>
          <wp:effectExtent l="0" t="0" r="0" b="0"/>
          <wp:wrapNone/>
          <wp:docPr id="1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752" behindDoc="1" locked="0" layoutInCell="1" allowOverlap="1" wp14:anchorId="64611AA3" wp14:editId="21E0BF6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6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</w:t>
    </w:r>
    <w:r w:rsidRPr="00685C6D">
      <w:rPr>
        <w:rFonts w:ascii="Source Sans Pro" w:hAnsi="Source Sans Pro"/>
        <w:color w:val="575757"/>
        <w:sz w:val="20"/>
      </w:rPr>
      <w:t>Invest</w:t>
    </w:r>
    <w:r>
      <w:rPr>
        <w:rFonts w:ascii="Source Sans Pro" w:hAnsi="Source Sans Pro"/>
        <w:color w:val="575757"/>
        <w:sz w:val="20"/>
      </w:rPr>
      <w:t>iční plán – vzor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011C" w14:textId="77777777" w:rsidR="002810AB" w:rsidRPr="0000227A" w:rsidRDefault="002810AB" w:rsidP="00254382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800" behindDoc="1" locked="0" layoutInCell="1" allowOverlap="1" wp14:anchorId="7F946736" wp14:editId="461B058B">
          <wp:simplePos x="0" y="0"/>
          <wp:positionH relativeFrom="column">
            <wp:posOffset>-1016090</wp:posOffset>
          </wp:positionH>
          <wp:positionV relativeFrom="page">
            <wp:posOffset>243153</wp:posOffset>
          </wp:positionV>
          <wp:extent cx="748665" cy="865505"/>
          <wp:effectExtent l="0" t="0" r="0" b="0"/>
          <wp:wrapNone/>
          <wp:docPr id="6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848" behindDoc="1" locked="0" layoutInCell="1" allowOverlap="1" wp14:anchorId="24854A01" wp14:editId="15B0716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70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</w:t>
    </w:r>
    <w:r w:rsidRPr="00685C6D">
      <w:rPr>
        <w:rFonts w:ascii="Source Sans Pro" w:hAnsi="Source Sans Pro"/>
        <w:color w:val="575757"/>
        <w:sz w:val="20"/>
      </w:rPr>
      <w:t>Invest</w:t>
    </w:r>
    <w:r>
      <w:rPr>
        <w:rFonts w:ascii="Source Sans Pro" w:hAnsi="Source Sans Pro"/>
        <w:color w:val="575757"/>
        <w:sz w:val="20"/>
      </w:rPr>
      <w:t>iční plán – vzor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B0F8" w14:textId="08977C18" w:rsidR="00DF7349" w:rsidRPr="0000227A" w:rsidRDefault="00DF7349" w:rsidP="008B1D2D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2608" behindDoc="1" locked="0" layoutInCell="1" allowOverlap="1" wp14:anchorId="37A3D630" wp14:editId="2CFB2FF8">
          <wp:simplePos x="0" y="0"/>
          <wp:positionH relativeFrom="column">
            <wp:posOffset>-694146</wp:posOffset>
          </wp:positionH>
          <wp:positionV relativeFrom="page">
            <wp:posOffset>271974</wp:posOffset>
          </wp:positionV>
          <wp:extent cx="748665" cy="865505"/>
          <wp:effectExtent l="0" t="0" r="0" b="0"/>
          <wp:wrapNone/>
          <wp:docPr id="22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704" behindDoc="1" locked="0" layoutInCell="1" allowOverlap="1" wp14:anchorId="37C54FEF" wp14:editId="3B6C15B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23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Investiční plán – vzor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C411" w14:textId="7517A415" w:rsidR="00DF7349" w:rsidRPr="0000227A" w:rsidRDefault="00DF7349" w:rsidP="008415D5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3632" behindDoc="1" locked="0" layoutInCell="1" allowOverlap="1" wp14:anchorId="712994C4" wp14:editId="3C8AA291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656" behindDoc="1" locked="0" layoutInCell="1" allowOverlap="1" wp14:anchorId="3BEE79AB" wp14:editId="2D8B634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>Investiční plán –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90EC6"/>
    <w:multiLevelType w:val="hybridMultilevel"/>
    <w:tmpl w:val="F2B23836"/>
    <w:lvl w:ilvl="0" w:tplc="DC36B82C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D"/>
    <w:rsid w:val="0000227A"/>
    <w:rsid w:val="0000263E"/>
    <w:rsid w:val="0000269E"/>
    <w:rsid w:val="0000294D"/>
    <w:rsid w:val="0000358A"/>
    <w:rsid w:val="000132A0"/>
    <w:rsid w:val="00014B28"/>
    <w:rsid w:val="00015A76"/>
    <w:rsid w:val="000167AB"/>
    <w:rsid w:val="000238DA"/>
    <w:rsid w:val="00031ED8"/>
    <w:rsid w:val="00033236"/>
    <w:rsid w:val="00033C99"/>
    <w:rsid w:val="000413A9"/>
    <w:rsid w:val="00046599"/>
    <w:rsid w:val="00046BE3"/>
    <w:rsid w:val="000507E8"/>
    <w:rsid w:val="0005304E"/>
    <w:rsid w:val="0006383A"/>
    <w:rsid w:val="0006411F"/>
    <w:rsid w:val="000802D8"/>
    <w:rsid w:val="00080A6E"/>
    <w:rsid w:val="00080FBF"/>
    <w:rsid w:val="000816DC"/>
    <w:rsid w:val="000A2577"/>
    <w:rsid w:val="000A43D5"/>
    <w:rsid w:val="000A599A"/>
    <w:rsid w:val="000A6264"/>
    <w:rsid w:val="000A73C3"/>
    <w:rsid w:val="000B0E23"/>
    <w:rsid w:val="000C1C92"/>
    <w:rsid w:val="000C3167"/>
    <w:rsid w:val="000C330A"/>
    <w:rsid w:val="000D1EBD"/>
    <w:rsid w:val="000D3BC0"/>
    <w:rsid w:val="000D4A57"/>
    <w:rsid w:val="000D58B2"/>
    <w:rsid w:val="000D69D9"/>
    <w:rsid w:val="000E145A"/>
    <w:rsid w:val="000E2C74"/>
    <w:rsid w:val="000E4F58"/>
    <w:rsid w:val="000F2044"/>
    <w:rsid w:val="000F4E18"/>
    <w:rsid w:val="000F5CBC"/>
    <w:rsid w:val="00103DB1"/>
    <w:rsid w:val="001049CF"/>
    <w:rsid w:val="001066BA"/>
    <w:rsid w:val="00110352"/>
    <w:rsid w:val="0011165E"/>
    <w:rsid w:val="00114807"/>
    <w:rsid w:val="0012167F"/>
    <w:rsid w:val="00123031"/>
    <w:rsid w:val="00124295"/>
    <w:rsid w:val="001242E5"/>
    <w:rsid w:val="00125747"/>
    <w:rsid w:val="0012635D"/>
    <w:rsid w:val="00127D4B"/>
    <w:rsid w:val="00131154"/>
    <w:rsid w:val="00131FD5"/>
    <w:rsid w:val="00142055"/>
    <w:rsid w:val="0014335F"/>
    <w:rsid w:val="00143F74"/>
    <w:rsid w:val="00151ACE"/>
    <w:rsid w:val="0015271C"/>
    <w:rsid w:val="00153273"/>
    <w:rsid w:val="00157680"/>
    <w:rsid w:val="00164C7D"/>
    <w:rsid w:val="00177662"/>
    <w:rsid w:val="0018078B"/>
    <w:rsid w:val="00183A9E"/>
    <w:rsid w:val="00183FC4"/>
    <w:rsid w:val="00190617"/>
    <w:rsid w:val="00194310"/>
    <w:rsid w:val="001943D1"/>
    <w:rsid w:val="00194EB1"/>
    <w:rsid w:val="001966F2"/>
    <w:rsid w:val="001B0196"/>
    <w:rsid w:val="001B251A"/>
    <w:rsid w:val="001B2E2C"/>
    <w:rsid w:val="001B312B"/>
    <w:rsid w:val="001C4E4B"/>
    <w:rsid w:val="001D216E"/>
    <w:rsid w:val="001D3511"/>
    <w:rsid w:val="001D6206"/>
    <w:rsid w:val="001D7944"/>
    <w:rsid w:val="001E1096"/>
    <w:rsid w:val="001E1174"/>
    <w:rsid w:val="001E21B8"/>
    <w:rsid w:val="001E23D0"/>
    <w:rsid w:val="001E76E1"/>
    <w:rsid w:val="001F032D"/>
    <w:rsid w:val="001F2769"/>
    <w:rsid w:val="001F649E"/>
    <w:rsid w:val="001F6CCB"/>
    <w:rsid w:val="001F6D44"/>
    <w:rsid w:val="00201A89"/>
    <w:rsid w:val="00201CF0"/>
    <w:rsid w:val="00202A8E"/>
    <w:rsid w:val="002046A5"/>
    <w:rsid w:val="00204EB1"/>
    <w:rsid w:val="00205B09"/>
    <w:rsid w:val="00207135"/>
    <w:rsid w:val="002234CE"/>
    <w:rsid w:val="00225DCB"/>
    <w:rsid w:val="0023618C"/>
    <w:rsid w:val="00240C93"/>
    <w:rsid w:val="002438D9"/>
    <w:rsid w:val="002532C5"/>
    <w:rsid w:val="00254382"/>
    <w:rsid w:val="00255698"/>
    <w:rsid w:val="00257FDE"/>
    <w:rsid w:val="00270569"/>
    <w:rsid w:val="0027257A"/>
    <w:rsid w:val="002734E1"/>
    <w:rsid w:val="0027390F"/>
    <w:rsid w:val="00276631"/>
    <w:rsid w:val="00276EB8"/>
    <w:rsid w:val="00280161"/>
    <w:rsid w:val="0028087C"/>
    <w:rsid w:val="0028105E"/>
    <w:rsid w:val="002810AB"/>
    <w:rsid w:val="002835DE"/>
    <w:rsid w:val="00284FF3"/>
    <w:rsid w:val="002850EB"/>
    <w:rsid w:val="00297568"/>
    <w:rsid w:val="002A0D1B"/>
    <w:rsid w:val="002A1521"/>
    <w:rsid w:val="002A3D36"/>
    <w:rsid w:val="002B4ABB"/>
    <w:rsid w:val="002B6AE5"/>
    <w:rsid w:val="002C24DC"/>
    <w:rsid w:val="002C47AB"/>
    <w:rsid w:val="002C5088"/>
    <w:rsid w:val="002D05B9"/>
    <w:rsid w:val="002D6B1D"/>
    <w:rsid w:val="002E596D"/>
    <w:rsid w:val="002E5C2C"/>
    <w:rsid w:val="002E6371"/>
    <w:rsid w:val="002F1226"/>
    <w:rsid w:val="003005A9"/>
    <w:rsid w:val="00320E41"/>
    <w:rsid w:val="003219C5"/>
    <w:rsid w:val="00321AF0"/>
    <w:rsid w:val="00322628"/>
    <w:rsid w:val="00327210"/>
    <w:rsid w:val="0033117C"/>
    <w:rsid w:val="00331386"/>
    <w:rsid w:val="0033396F"/>
    <w:rsid w:val="00336615"/>
    <w:rsid w:val="00337367"/>
    <w:rsid w:val="003462EB"/>
    <w:rsid w:val="00347CF2"/>
    <w:rsid w:val="003513C4"/>
    <w:rsid w:val="0035654F"/>
    <w:rsid w:val="00360195"/>
    <w:rsid w:val="003603E1"/>
    <w:rsid w:val="0036136A"/>
    <w:rsid w:val="00366196"/>
    <w:rsid w:val="0036652F"/>
    <w:rsid w:val="003727BF"/>
    <w:rsid w:val="003733C2"/>
    <w:rsid w:val="0037528F"/>
    <w:rsid w:val="00376DC0"/>
    <w:rsid w:val="00377862"/>
    <w:rsid w:val="00381199"/>
    <w:rsid w:val="0038351F"/>
    <w:rsid w:val="00386879"/>
    <w:rsid w:val="00386EC2"/>
    <w:rsid w:val="00390CFD"/>
    <w:rsid w:val="0039353C"/>
    <w:rsid w:val="00393A7A"/>
    <w:rsid w:val="00394D63"/>
    <w:rsid w:val="003954E2"/>
    <w:rsid w:val="003A3ECC"/>
    <w:rsid w:val="003A57A0"/>
    <w:rsid w:val="003A5B78"/>
    <w:rsid w:val="003A67EA"/>
    <w:rsid w:val="003A773E"/>
    <w:rsid w:val="003B02C4"/>
    <w:rsid w:val="003B0A0E"/>
    <w:rsid w:val="003B38F2"/>
    <w:rsid w:val="003B550E"/>
    <w:rsid w:val="003C1D61"/>
    <w:rsid w:val="003C3145"/>
    <w:rsid w:val="003C56D8"/>
    <w:rsid w:val="003C71BC"/>
    <w:rsid w:val="003E6F44"/>
    <w:rsid w:val="003F2B18"/>
    <w:rsid w:val="0040043E"/>
    <w:rsid w:val="00403B24"/>
    <w:rsid w:val="00406796"/>
    <w:rsid w:val="00411081"/>
    <w:rsid w:val="00412F71"/>
    <w:rsid w:val="00415587"/>
    <w:rsid w:val="00416845"/>
    <w:rsid w:val="00417A7E"/>
    <w:rsid w:val="00427A4A"/>
    <w:rsid w:val="00430B21"/>
    <w:rsid w:val="0043737B"/>
    <w:rsid w:val="00437D43"/>
    <w:rsid w:val="00445269"/>
    <w:rsid w:val="00447F20"/>
    <w:rsid w:val="00451EA1"/>
    <w:rsid w:val="00456403"/>
    <w:rsid w:val="004613B5"/>
    <w:rsid w:val="00461721"/>
    <w:rsid w:val="00466F2E"/>
    <w:rsid w:val="004710EE"/>
    <w:rsid w:val="00473592"/>
    <w:rsid w:val="00475F23"/>
    <w:rsid w:val="004817F0"/>
    <w:rsid w:val="00486554"/>
    <w:rsid w:val="004908C8"/>
    <w:rsid w:val="0049193F"/>
    <w:rsid w:val="00492B20"/>
    <w:rsid w:val="004A17BC"/>
    <w:rsid w:val="004A4D40"/>
    <w:rsid w:val="004B2F97"/>
    <w:rsid w:val="004B30E4"/>
    <w:rsid w:val="004B471A"/>
    <w:rsid w:val="004B6552"/>
    <w:rsid w:val="004C6ECD"/>
    <w:rsid w:val="004D207A"/>
    <w:rsid w:val="004D4380"/>
    <w:rsid w:val="004D4853"/>
    <w:rsid w:val="004E1112"/>
    <w:rsid w:val="004E2981"/>
    <w:rsid w:val="004E4497"/>
    <w:rsid w:val="004E4E6D"/>
    <w:rsid w:val="004E52D2"/>
    <w:rsid w:val="004E6151"/>
    <w:rsid w:val="004E76D4"/>
    <w:rsid w:val="004F286A"/>
    <w:rsid w:val="004F579C"/>
    <w:rsid w:val="004F5DED"/>
    <w:rsid w:val="004F6B48"/>
    <w:rsid w:val="005022BB"/>
    <w:rsid w:val="00513B2F"/>
    <w:rsid w:val="00515E49"/>
    <w:rsid w:val="00532257"/>
    <w:rsid w:val="00537CD4"/>
    <w:rsid w:val="00544991"/>
    <w:rsid w:val="00544DC5"/>
    <w:rsid w:val="00553DAA"/>
    <w:rsid w:val="005553B2"/>
    <w:rsid w:val="005555AF"/>
    <w:rsid w:val="00556F2A"/>
    <w:rsid w:val="0056079A"/>
    <w:rsid w:val="00560D2E"/>
    <w:rsid w:val="005620AF"/>
    <w:rsid w:val="00575ED3"/>
    <w:rsid w:val="00576C28"/>
    <w:rsid w:val="005875FB"/>
    <w:rsid w:val="005900BC"/>
    <w:rsid w:val="005A3D18"/>
    <w:rsid w:val="005B0526"/>
    <w:rsid w:val="005B35A8"/>
    <w:rsid w:val="005B494F"/>
    <w:rsid w:val="005B774A"/>
    <w:rsid w:val="005C0B20"/>
    <w:rsid w:val="005C5767"/>
    <w:rsid w:val="005D1A80"/>
    <w:rsid w:val="005D35E6"/>
    <w:rsid w:val="005E598E"/>
    <w:rsid w:val="005F001B"/>
    <w:rsid w:val="005F02BF"/>
    <w:rsid w:val="005F0F1E"/>
    <w:rsid w:val="00601D07"/>
    <w:rsid w:val="006073A2"/>
    <w:rsid w:val="006138DB"/>
    <w:rsid w:val="00621B71"/>
    <w:rsid w:val="00625B7B"/>
    <w:rsid w:val="006266D8"/>
    <w:rsid w:val="00627E66"/>
    <w:rsid w:val="006310DD"/>
    <w:rsid w:val="00631DED"/>
    <w:rsid w:val="00632B74"/>
    <w:rsid w:val="00634059"/>
    <w:rsid w:val="00636A33"/>
    <w:rsid w:val="00643323"/>
    <w:rsid w:val="00645579"/>
    <w:rsid w:val="006510B2"/>
    <w:rsid w:val="00651B04"/>
    <w:rsid w:val="00653667"/>
    <w:rsid w:val="006626F9"/>
    <w:rsid w:val="00663A8C"/>
    <w:rsid w:val="00666111"/>
    <w:rsid w:val="006672BF"/>
    <w:rsid w:val="006675E4"/>
    <w:rsid w:val="00667E85"/>
    <w:rsid w:val="00671564"/>
    <w:rsid w:val="0067434A"/>
    <w:rsid w:val="00675179"/>
    <w:rsid w:val="00676496"/>
    <w:rsid w:val="00677564"/>
    <w:rsid w:val="00684636"/>
    <w:rsid w:val="00685C6D"/>
    <w:rsid w:val="00693304"/>
    <w:rsid w:val="006950C2"/>
    <w:rsid w:val="00697F38"/>
    <w:rsid w:val="006A2EDF"/>
    <w:rsid w:val="006A5313"/>
    <w:rsid w:val="006A55DB"/>
    <w:rsid w:val="006B46B1"/>
    <w:rsid w:val="006B7BE8"/>
    <w:rsid w:val="006C6BC1"/>
    <w:rsid w:val="006D08DD"/>
    <w:rsid w:val="006D3B63"/>
    <w:rsid w:val="006D3BB0"/>
    <w:rsid w:val="006D6590"/>
    <w:rsid w:val="006E0913"/>
    <w:rsid w:val="006E1869"/>
    <w:rsid w:val="006F0D8F"/>
    <w:rsid w:val="006F454B"/>
    <w:rsid w:val="006F6FB5"/>
    <w:rsid w:val="0070049E"/>
    <w:rsid w:val="0070586D"/>
    <w:rsid w:val="007062B4"/>
    <w:rsid w:val="00711E86"/>
    <w:rsid w:val="00720CB5"/>
    <w:rsid w:val="007212B0"/>
    <w:rsid w:val="00727D0A"/>
    <w:rsid w:val="0073440B"/>
    <w:rsid w:val="007354CD"/>
    <w:rsid w:val="0073704A"/>
    <w:rsid w:val="007372B3"/>
    <w:rsid w:val="00737919"/>
    <w:rsid w:val="00752230"/>
    <w:rsid w:val="007530EC"/>
    <w:rsid w:val="0075409A"/>
    <w:rsid w:val="0076638D"/>
    <w:rsid w:val="0078405A"/>
    <w:rsid w:val="00786932"/>
    <w:rsid w:val="00792774"/>
    <w:rsid w:val="0079641F"/>
    <w:rsid w:val="007A2D62"/>
    <w:rsid w:val="007B0800"/>
    <w:rsid w:val="007B3883"/>
    <w:rsid w:val="007B6876"/>
    <w:rsid w:val="007B6BD6"/>
    <w:rsid w:val="007C11CD"/>
    <w:rsid w:val="007C2BAB"/>
    <w:rsid w:val="007C6EFB"/>
    <w:rsid w:val="007D397A"/>
    <w:rsid w:val="007D6B60"/>
    <w:rsid w:val="007E4B8C"/>
    <w:rsid w:val="007E5A6F"/>
    <w:rsid w:val="007F1CE1"/>
    <w:rsid w:val="007F6D17"/>
    <w:rsid w:val="007F7521"/>
    <w:rsid w:val="0080147B"/>
    <w:rsid w:val="008131E2"/>
    <w:rsid w:val="0081351A"/>
    <w:rsid w:val="00820D7A"/>
    <w:rsid w:val="0082539C"/>
    <w:rsid w:val="00825E1E"/>
    <w:rsid w:val="00831E06"/>
    <w:rsid w:val="00833F79"/>
    <w:rsid w:val="00835593"/>
    <w:rsid w:val="008362F5"/>
    <w:rsid w:val="008415D5"/>
    <w:rsid w:val="00861CE0"/>
    <w:rsid w:val="00865F63"/>
    <w:rsid w:val="00866F26"/>
    <w:rsid w:val="008705AB"/>
    <w:rsid w:val="00876A85"/>
    <w:rsid w:val="00884E05"/>
    <w:rsid w:val="00885D75"/>
    <w:rsid w:val="00895681"/>
    <w:rsid w:val="008965E7"/>
    <w:rsid w:val="00897557"/>
    <w:rsid w:val="008B16E9"/>
    <w:rsid w:val="008B1D2D"/>
    <w:rsid w:val="008B538D"/>
    <w:rsid w:val="008B663B"/>
    <w:rsid w:val="008B6C09"/>
    <w:rsid w:val="008C3F45"/>
    <w:rsid w:val="008D2116"/>
    <w:rsid w:val="008E1B62"/>
    <w:rsid w:val="008E2602"/>
    <w:rsid w:val="008E268D"/>
    <w:rsid w:val="008F032D"/>
    <w:rsid w:val="008F1E08"/>
    <w:rsid w:val="008F2265"/>
    <w:rsid w:val="008F2AB1"/>
    <w:rsid w:val="008F7DFB"/>
    <w:rsid w:val="00907C63"/>
    <w:rsid w:val="009109D2"/>
    <w:rsid w:val="00912E0F"/>
    <w:rsid w:val="009151DE"/>
    <w:rsid w:val="009159E7"/>
    <w:rsid w:val="009168FD"/>
    <w:rsid w:val="00920C51"/>
    <w:rsid w:val="009252FB"/>
    <w:rsid w:val="00927F49"/>
    <w:rsid w:val="00934D1C"/>
    <w:rsid w:val="00937073"/>
    <w:rsid w:val="00940675"/>
    <w:rsid w:val="0094641D"/>
    <w:rsid w:val="00953A93"/>
    <w:rsid w:val="00955942"/>
    <w:rsid w:val="00960B9A"/>
    <w:rsid w:val="00971ECA"/>
    <w:rsid w:val="00971FCE"/>
    <w:rsid w:val="009749B5"/>
    <w:rsid w:val="009756AD"/>
    <w:rsid w:val="00982B2B"/>
    <w:rsid w:val="00983B4F"/>
    <w:rsid w:val="00985182"/>
    <w:rsid w:val="00985871"/>
    <w:rsid w:val="00992069"/>
    <w:rsid w:val="0099580E"/>
    <w:rsid w:val="009A1A30"/>
    <w:rsid w:val="009A2036"/>
    <w:rsid w:val="009A42C7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F02"/>
    <w:rsid w:val="009D2FE1"/>
    <w:rsid w:val="009D32F0"/>
    <w:rsid w:val="009D5782"/>
    <w:rsid w:val="009E1735"/>
    <w:rsid w:val="009E2252"/>
    <w:rsid w:val="009E6FFA"/>
    <w:rsid w:val="009F1D03"/>
    <w:rsid w:val="00A025B1"/>
    <w:rsid w:val="00A1028C"/>
    <w:rsid w:val="00A10FC4"/>
    <w:rsid w:val="00A114E7"/>
    <w:rsid w:val="00A1187E"/>
    <w:rsid w:val="00A11A5C"/>
    <w:rsid w:val="00A14EAC"/>
    <w:rsid w:val="00A20315"/>
    <w:rsid w:val="00A21EFD"/>
    <w:rsid w:val="00A220E8"/>
    <w:rsid w:val="00A223BE"/>
    <w:rsid w:val="00A23317"/>
    <w:rsid w:val="00A23591"/>
    <w:rsid w:val="00A27563"/>
    <w:rsid w:val="00A30184"/>
    <w:rsid w:val="00A41250"/>
    <w:rsid w:val="00A41D86"/>
    <w:rsid w:val="00A42315"/>
    <w:rsid w:val="00A4314C"/>
    <w:rsid w:val="00A4351D"/>
    <w:rsid w:val="00A44ADC"/>
    <w:rsid w:val="00A51EF5"/>
    <w:rsid w:val="00A56E7C"/>
    <w:rsid w:val="00A57613"/>
    <w:rsid w:val="00A57E21"/>
    <w:rsid w:val="00A60441"/>
    <w:rsid w:val="00A614BB"/>
    <w:rsid w:val="00A673D4"/>
    <w:rsid w:val="00A70090"/>
    <w:rsid w:val="00A70238"/>
    <w:rsid w:val="00A731CF"/>
    <w:rsid w:val="00A758E9"/>
    <w:rsid w:val="00A765B2"/>
    <w:rsid w:val="00A84DFB"/>
    <w:rsid w:val="00A87209"/>
    <w:rsid w:val="00A92A2A"/>
    <w:rsid w:val="00A96C02"/>
    <w:rsid w:val="00AA1C49"/>
    <w:rsid w:val="00AA2A38"/>
    <w:rsid w:val="00AA6B3B"/>
    <w:rsid w:val="00AA79C2"/>
    <w:rsid w:val="00AA7C03"/>
    <w:rsid w:val="00AB16CD"/>
    <w:rsid w:val="00AB466E"/>
    <w:rsid w:val="00AB6536"/>
    <w:rsid w:val="00AB6AC9"/>
    <w:rsid w:val="00AB6F66"/>
    <w:rsid w:val="00AC3CAD"/>
    <w:rsid w:val="00AC4D25"/>
    <w:rsid w:val="00AC704C"/>
    <w:rsid w:val="00AC768B"/>
    <w:rsid w:val="00AD0322"/>
    <w:rsid w:val="00AD10DE"/>
    <w:rsid w:val="00AD16FA"/>
    <w:rsid w:val="00AF060E"/>
    <w:rsid w:val="00AF27BC"/>
    <w:rsid w:val="00AF3275"/>
    <w:rsid w:val="00AF51A5"/>
    <w:rsid w:val="00AF6B1A"/>
    <w:rsid w:val="00B0018C"/>
    <w:rsid w:val="00B00873"/>
    <w:rsid w:val="00B02A7D"/>
    <w:rsid w:val="00B04A7E"/>
    <w:rsid w:val="00B1383D"/>
    <w:rsid w:val="00B321B5"/>
    <w:rsid w:val="00B36933"/>
    <w:rsid w:val="00B42EDE"/>
    <w:rsid w:val="00B43B1A"/>
    <w:rsid w:val="00B51D9D"/>
    <w:rsid w:val="00B534AC"/>
    <w:rsid w:val="00B537C6"/>
    <w:rsid w:val="00B55310"/>
    <w:rsid w:val="00B55CCB"/>
    <w:rsid w:val="00B55E8B"/>
    <w:rsid w:val="00B55FA3"/>
    <w:rsid w:val="00B562B8"/>
    <w:rsid w:val="00B64FC6"/>
    <w:rsid w:val="00B70141"/>
    <w:rsid w:val="00B719DD"/>
    <w:rsid w:val="00B71DB8"/>
    <w:rsid w:val="00B72F35"/>
    <w:rsid w:val="00B74DE0"/>
    <w:rsid w:val="00B76EEE"/>
    <w:rsid w:val="00B775F2"/>
    <w:rsid w:val="00B77AC7"/>
    <w:rsid w:val="00B81B5D"/>
    <w:rsid w:val="00B829C6"/>
    <w:rsid w:val="00B8673B"/>
    <w:rsid w:val="00B92B5F"/>
    <w:rsid w:val="00B931A7"/>
    <w:rsid w:val="00B9321C"/>
    <w:rsid w:val="00B96FFB"/>
    <w:rsid w:val="00BA05CD"/>
    <w:rsid w:val="00BA10F7"/>
    <w:rsid w:val="00BA3528"/>
    <w:rsid w:val="00BA3A91"/>
    <w:rsid w:val="00BA3F5E"/>
    <w:rsid w:val="00BB1AC4"/>
    <w:rsid w:val="00BB1EBD"/>
    <w:rsid w:val="00BC4A3D"/>
    <w:rsid w:val="00BD1BDB"/>
    <w:rsid w:val="00BD4849"/>
    <w:rsid w:val="00BE4B51"/>
    <w:rsid w:val="00BE7BF3"/>
    <w:rsid w:val="00BE7C95"/>
    <w:rsid w:val="00BF0D2F"/>
    <w:rsid w:val="00BF185E"/>
    <w:rsid w:val="00BF3605"/>
    <w:rsid w:val="00BF71E9"/>
    <w:rsid w:val="00BF733A"/>
    <w:rsid w:val="00C0110B"/>
    <w:rsid w:val="00C0240B"/>
    <w:rsid w:val="00C0259F"/>
    <w:rsid w:val="00C115C6"/>
    <w:rsid w:val="00C12E33"/>
    <w:rsid w:val="00C3283D"/>
    <w:rsid w:val="00C34754"/>
    <w:rsid w:val="00C34865"/>
    <w:rsid w:val="00C373CE"/>
    <w:rsid w:val="00C459F9"/>
    <w:rsid w:val="00C51044"/>
    <w:rsid w:val="00C52D58"/>
    <w:rsid w:val="00C53C8D"/>
    <w:rsid w:val="00C53DE0"/>
    <w:rsid w:val="00C5689D"/>
    <w:rsid w:val="00C569EF"/>
    <w:rsid w:val="00C5782F"/>
    <w:rsid w:val="00C61477"/>
    <w:rsid w:val="00C64203"/>
    <w:rsid w:val="00C645E7"/>
    <w:rsid w:val="00C661CF"/>
    <w:rsid w:val="00C66B84"/>
    <w:rsid w:val="00C705C0"/>
    <w:rsid w:val="00C7328D"/>
    <w:rsid w:val="00C73CB6"/>
    <w:rsid w:val="00C74C01"/>
    <w:rsid w:val="00C7545E"/>
    <w:rsid w:val="00C81DE2"/>
    <w:rsid w:val="00C8332B"/>
    <w:rsid w:val="00C8430F"/>
    <w:rsid w:val="00C8440B"/>
    <w:rsid w:val="00C844CA"/>
    <w:rsid w:val="00C8529C"/>
    <w:rsid w:val="00C85D5D"/>
    <w:rsid w:val="00C87385"/>
    <w:rsid w:val="00C90EB3"/>
    <w:rsid w:val="00C91449"/>
    <w:rsid w:val="00C972F6"/>
    <w:rsid w:val="00C97B7F"/>
    <w:rsid w:val="00CA408E"/>
    <w:rsid w:val="00CA54CE"/>
    <w:rsid w:val="00CA5742"/>
    <w:rsid w:val="00CA5E7A"/>
    <w:rsid w:val="00CA608C"/>
    <w:rsid w:val="00CB0F78"/>
    <w:rsid w:val="00CB0FC9"/>
    <w:rsid w:val="00CB1533"/>
    <w:rsid w:val="00CB7FE8"/>
    <w:rsid w:val="00CC6F66"/>
    <w:rsid w:val="00CC788F"/>
    <w:rsid w:val="00CE3C56"/>
    <w:rsid w:val="00CE56DB"/>
    <w:rsid w:val="00CE5DF5"/>
    <w:rsid w:val="00CF0A19"/>
    <w:rsid w:val="00CF0FE9"/>
    <w:rsid w:val="00CF2BDA"/>
    <w:rsid w:val="00CF6D0C"/>
    <w:rsid w:val="00D0156D"/>
    <w:rsid w:val="00D01862"/>
    <w:rsid w:val="00D01A05"/>
    <w:rsid w:val="00D01AAC"/>
    <w:rsid w:val="00D031C4"/>
    <w:rsid w:val="00D069B0"/>
    <w:rsid w:val="00D06BE2"/>
    <w:rsid w:val="00D070EE"/>
    <w:rsid w:val="00D11EF1"/>
    <w:rsid w:val="00D16C13"/>
    <w:rsid w:val="00D20E8A"/>
    <w:rsid w:val="00D21AEF"/>
    <w:rsid w:val="00D2277B"/>
    <w:rsid w:val="00D23433"/>
    <w:rsid w:val="00D23899"/>
    <w:rsid w:val="00D2400B"/>
    <w:rsid w:val="00D25F38"/>
    <w:rsid w:val="00D263B1"/>
    <w:rsid w:val="00D433D1"/>
    <w:rsid w:val="00D52A49"/>
    <w:rsid w:val="00D53BCD"/>
    <w:rsid w:val="00D54771"/>
    <w:rsid w:val="00D56081"/>
    <w:rsid w:val="00D638CD"/>
    <w:rsid w:val="00D65445"/>
    <w:rsid w:val="00D67442"/>
    <w:rsid w:val="00D7391E"/>
    <w:rsid w:val="00D739B8"/>
    <w:rsid w:val="00D8326C"/>
    <w:rsid w:val="00D837C7"/>
    <w:rsid w:val="00D85434"/>
    <w:rsid w:val="00D915FE"/>
    <w:rsid w:val="00D95F6B"/>
    <w:rsid w:val="00D96B3A"/>
    <w:rsid w:val="00D9746F"/>
    <w:rsid w:val="00DA1956"/>
    <w:rsid w:val="00DA2257"/>
    <w:rsid w:val="00DA4EE7"/>
    <w:rsid w:val="00DB0478"/>
    <w:rsid w:val="00DB0AEA"/>
    <w:rsid w:val="00DB1935"/>
    <w:rsid w:val="00DB74F3"/>
    <w:rsid w:val="00DC12F7"/>
    <w:rsid w:val="00DC1F1C"/>
    <w:rsid w:val="00DC2AA7"/>
    <w:rsid w:val="00DD0765"/>
    <w:rsid w:val="00DE005D"/>
    <w:rsid w:val="00DE199B"/>
    <w:rsid w:val="00DE3AE3"/>
    <w:rsid w:val="00DE6BAB"/>
    <w:rsid w:val="00DF38A3"/>
    <w:rsid w:val="00DF7349"/>
    <w:rsid w:val="00E01ABD"/>
    <w:rsid w:val="00E0267D"/>
    <w:rsid w:val="00E038E7"/>
    <w:rsid w:val="00E044FE"/>
    <w:rsid w:val="00E0589C"/>
    <w:rsid w:val="00E05CB0"/>
    <w:rsid w:val="00E22F5D"/>
    <w:rsid w:val="00E257A2"/>
    <w:rsid w:val="00E2629E"/>
    <w:rsid w:val="00E31F5C"/>
    <w:rsid w:val="00E33038"/>
    <w:rsid w:val="00E36B6C"/>
    <w:rsid w:val="00E36C0A"/>
    <w:rsid w:val="00E410D6"/>
    <w:rsid w:val="00E52003"/>
    <w:rsid w:val="00E54A3E"/>
    <w:rsid w:val="00E61073"/>
    <w:rsid w:val="00E62463"/>
    <w:rsid w:val="00E6249A"/>
    <w:rsid w:val="00E65B19"/>
    <w:rsid w:val="00E675B1"/>
    <w:rsid w:val="00E676BB"/>
    <w:rsid w:val="00E7206C"/>
    <w:rsid w:val="00E800C6"/>
    <w:rsid w:val="00E81130"/>
    <w:rsid w:val="00E83DCB"/>
    <w:rsid w:val="00E84E02"/>
    <w:rsid w:val="00E86F81"/>
    <w:rsid w:val="00E91737"/>
    <w:rsid w:val="00E928BD"/>
    <w:rsid w:val="00E93277"/>
    <w:rsid w:val="00E96C6D"/>
    <w:rsid w:val="00EA01D5"/>
    <w:rsid w:val="00EA42F2"/>
    <w:rsid w:val="00EA7584"/>
    <w:rsid w:val="00EA75FE"/>
    <w:rsid w:val="00EB5EA3"/>
    <w:rsid w:val="00EC12C5"/>
    <w:rsid w:val="00EC1C1C"/>
    <w:rsid w:val="00EC2E36"/>
    <w:rsid w:val="00EC3453"/>
    <w:rsid w:val="00EC3DBE"/>
    <w:rsid w:val="00ED55DE"/>
    <w:rsid w:val="00ED63E5"/>
    <w:rsid w:val="00EE74F6"/>
    <w:rsid w:val="00EF0764"/>
    <w:rsid w:val="00EF076A"/>
    <w:rsid w:val="00EF5458"/>
    <w:rsid w:val="00F01CF9"/>
    <w:rsid w:val="00F02F97"/>
    <w:rsid w:val="00F245E3"/>
    <w:rsid w:val="00F260D6"/>
    <w:rsid w:val="00F32166"/>
    <w:rsid w:val="00F36318"/>
    <w:rsid w:val="00F36C94"/>
    <w:rsid w:val="00F42690"/>
    <w:rsid w:val="00F45831"/>
    <w:rsid w:val="00F51E45"/>
    <w:rsid w:val="00F57B20"/>
    <w:rsid w:val="00F618C9"/>
    <w:rsid w:val="00F66296"/>
    <w:rsid w:val="00F663B5"/>
    <w:rsid w:val="00F669AB"/>
    <w:rsid w:val="00F72E0A"/>
    <w:rsid w:val="00F7348F"/>
    <w:rsid w:val="00F80DDE"/>
    <w:rsid w:val="00F824AD"/>
    <w:rsid w:val="00F829DF"/>
    <w:rsid w:val="00F82B72"/>
    <w:rsid w:val="00F838E4"/>
    <w:rsid w:val="00F84109"/>
    <w:rsid w:val="00F90C6E"/>
    <w:rsid w:val="00F90DBC"/>
    <w:rsid w:val="00FA2A27"/>
    <w:rsid w:val="00FA5949"/>
    <w:rsid w:val="00FA6B66"/>
    <w:rsid w:val="00FB1956"/>
    <w:rsid w:val="00FB5D9B"/>
    <w:rsid w:val="00FC1583"/>
    <w:rsid w:val="00FC329F"/>
    <w:rsid w:val="00FC4637"/>
    <w:rsid w:val="00FC7217"/>
    <w:rsid w:val="00FD1C74"/>
    <w:rsid w:val="00FD243A"/>
    <w:rsid w:val="00FE13C4"/>
    <w:rsid w:val="00FE1E4F"/>
    <w:rsid w:val="00FE6B94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96549D"/>
  <w15:docId w15:val="{A634F92C-704E-45E9-9496-D19EADB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evyeenzmnka1">
    <w:name w:val="Nevyřešená zmínka1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1ACD-8FB0-4401-BA54-352230ED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1777</Words>
  <Characters>11196</Characters>
  <Application>Microsoft Office Word</Application>
  <DocSecurity>0</DocSecurity>
  <Lines>93</Lines>
  <Paragraphs>25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Turner</dc:creator>
  <cp:lastModifiedBy>Madeline Schneider - adelphi</cp:lastModifiedBy>
  <cp:revision>8</cp:revision>
  <cp:lastPrinted>2020-02-27T10:35:00Z</cp:lastPrinted>
  <dcterms:created xsi:type="dcterms:W3CDTF">2020-08-18T10:39:00Z</dcterms:created>
  <dcterms:modified xsi:type="dcterms:W3CDTF">2020-10-12T14:27:00Z</dcterms:modified>
</cp:coreProperties>
</file>